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5C1F" w14:textId="77777777" w:rsidR="008D344A" w:rsidRPr="004D4F76" w:rsidRDefault="00BB53E0" w:rsidP="000A3EEE">
      <w:pPr>
        <w:pStyle w:val="Title"/>
        <w:rPr>
          <w:rFonts w:ascii="Open Sans" w:hAnsi="Open Sans" w:cs="Open Sans"/>
          <w:sz w:val="20"/>
          <w:u w:val="single"/>
        </w:rPr>
      </w:pPr>
      <w:r w:rsidRPr="004D4F76">
        <w:rPr>
          <w:rFonts w:ascii="Open Sans" w:hAnsi="Open Sans" w:cs="Open Sans"/>
          <w:sz w:val="20"/>
        </w:rPr>
        <w:t xml:space="preserve">DIVISION </w:t>
      </w:r>
      <w:r w:rsidR="00E123A8" w:rsidRPr="004D4F76">
        <w:rPr>
          <w:rFonts w:ascii="Open Sans" w:hAnsi="Open Sans" w:cs="Open Sans"/>
          <w:sz w:val="20"/>
        </w:rPr>
        <w:t xml:space="preserve">26 </w:t>
      </w:r>
      <w:r w:rsidR="00FD2E7B" w:rsidRPr="004D4F76">
        <w:rPr>
          <w:rFonts w:ascii="Open Sans" w:hAnsi="Open Sans" w:cs="Open Sans"/>
          <w:sz w:val="20"/>
        </w:rPr>
        <w:t>–</w:t>
      </w:r>
      <w:r w:rsidRPr="004D4F76">
        <w:rPr>
          <w:rFonts w:ascii="Open Sans" w:hAnsi="Open Sans" w:cs="Open Sans"/>
          <w:sz w:val="20"/>
        </w:rPr>
        <w:t xml:space="preserve"> ELECTRICAL</w:t>
      </w:r>
      <w:r w:rsidR="00FD2E7B" w:rsidRPr="004D4F76">
        <w:rPr>
          <w:rFonts w:ascii="Open Sans" w:hAnsi="Open Sans" w:cs="Open Sans"/>
          <w:sz w:val="20"/>
        </w:rPr>
        <w:t xml:space="preserve"> (</w:t>
      </w:r>
      <w:r w:rsidRPr="004D4F76">
        <w:rPr>
          <w:rFonts w:ascii="Open Sans" w:hAnsi="Open Sans" w:cs="Open Sans"/>
          <w:sz w:val="20"/>
        </w:rPr>
        <w:t xml:space="preserve">SECTION </w:t>
      </w:r>
      <w:r w:rsidR="00E123A8" w:rsidRPr="004D4F76">
        <w:rPr>
          <w:rFonts w:ascii="Open Sans" w:hAnsi="Open Sans" w:cs="Open Sans"/>
          <w:sz w:val="20"/>
          <w:u w:val="single"/>
        </w:rPr>
        <w:t>26xx0</w:t>
      </w:r>
      <w:r w:rsidR="00FD2E7B" w:rsidRPr="004D4F76">
        <w:rPr>
          <w:rFonts w:ascii="Open Sans" w:hAnsi="Open Sans" w:cs="Open Sans"/>
          <w:sz w:val="20"/>
          <w:u w:val="single"/>
        </w:rPr>
        <w:t>)</w:t>
      </w:r>
    </w:p>
    <w:p w14:paraId="778AD897" w14:textId="77777777" w:rsidR="00BB53E0" w:rsidRPr="004D4F76" w:rsidRDefault="00BB53E0" w:rsidP="00C11623">
      <w:pPr>
        <w:jc w:val="center"/>
        <w:rPr>
          <w:rFonts w:ascii="Open Sans" w:hAnsi="Open Sans" w:cs="Open Sans"/>
          <w:sz w:val="20"/>
        </w:rPr>
      </w:pPr>
      <w:r w:rsidRPr="004D4F76">
        <w:rPr>
          <w:rFonts w:ascii="Open Sans" w:hAnsi="Open Sans" w:cs="Open Sans"/>
          <w:sz w:val="20"/>
        </w:rPr>
        <w:t>MANUFACTURED WIRING SYSTEM</w:t>
      </w:r>
    </w:p>
    <w:p w14:paraId="24A41610" w14:textId="77777777" w:rsidR="00BB53E0" w:rsidRPr="004D4F76" w:rsidRDefault="00BB53E0" w:rsidP="00C11623">
      <w:pPr>
        <w:jc w:val="center"/>
        <w:rPr>
          <w:rFonts w:ascii="Open Sans" w:hAnsi="Open Sans" w:cs="Open Sans"/>
          <w:sz w:val="20"/>
        </w:rPr>
      </w:pPr>
      <w:r w:rsidRPr="004D4F76">
        <w:rPr>
          <w:rFonts w:ascii="Open Sans" w:hAnsi="Open Sans" w:cs="Open Sans"/>
          <w:sz w:val="20"/>
        </w:rPr>
        <w:t>ACCESS FLOOR</w:t>
      </w:r>
    </w:p>
    <w:p w14:paraId="45EF2B5E" w14:textId="77777777" w:rsidR="00BB53E0" w:rsidRPr="004D4F76" w:rsidRDefault="00820C76" w:rsidP="002C7729">
      <w:pPr>
        <w:rPr>
          <w:rFonts w:ascii="Open Sans" w:hAnsi="Open Sans" w:cs="Open Sans"/>
          <w:sz w:val="20"/>
        </w:rPr>
      </w:pPr>
      <w:r w:rsidRPr="004D4F76">
        <w:rPr>
          <w:rFonts w:ascii="Open Sans" w:hAnsi="Open Sans" w:cs="Open Sans"/>
          <w:sz w:val="20"/>
        </w:rPr>
        <w:t xml:space="preserve">PART 1 - </w:t>
      </w:r>
      <w:r w:rsidR="00BB53E0" w:rsidRPr="004D4F76">
        <w:rPr>
          <w:rFonts w:ascii="Open Sans" w:hAnsi="Open Sans" w:cs="Open Sans"/>
          <w:sz w:val="20"/>
        </w:rPr>
        <w:t>GENERAL</w:t>
      </w:r>
    </w:p>
    <w:p w14:paraId="035FA0E6" w14:textId="77777777" w:rsidR="00DD49C1" w:rsidRPr="00E948AF" w:rsidRDefault="00820C76" w:rsidP="00DD49C1">
      <w:pPr>
        <w:pStyle w:val="BodyTextIndent"/>
        <w:rPr>
          <w:rFonts w:ascii="Open Sans" w:hAnsi="Open Sans" w:cs="Open Sans"/>
          <w:sz w:val="20"/>
        </w:rPr>
      </w:pPr>
      <w:r w:rsidRPr="00E948AF">
        <w:rPr>
          <w:rFonts w:ascii="Open Sans" w:hAnsi="Open Sans" w:cs="Open Sans"/>
          <w:sz w:val="20"/>
        </w:rPr>
        <w:t>1.</w:t>
      </w:r>
      <w:r w:rsidR="00DE726D" w:rsidRPr="00E948AF">
        <w:rPr>
          <w:rFonts w:ascii="Open Sans" w:hAnsi="Open Sans" w:cs="Open Sans"/>
          <w:sz w:val="20"/>
        </w:rPr>
        <w:t>01</w:t>
      </w:r>
      <w:r w:rsidRPr="00E948AF">
        <w:rPr>
          <w:rFonts w:ascii="Open Sans" w:hAnsi="Open Sans" w:cs="Open Sans"/>
          <w:sz w:val="20"/>
        </w:rPr>
        <w:t xml:space="preserve"> </w:t>
      </w:r>
      <w:r w:rsidR="009575B5" w:rsidRPr="00E948AF">
        <w:rPr>
          <w:rFonts w:ascii="Open Sans" w:hAnsi="Open Sans" w:cs="Open Sans"/>
          <w:sz w:val="20"/>
        </w:rPr>
        <w:t xml:space="preserve">  </w:t>
      </w:r>
      <w:r w:rsidRPr="00E948AF">
        <w:rPr>
          <w:rFonts w:ascii="Open Sans" w:hAnsi="Open Sans" w:cs="Open Sans"/>
          <w:sz w:val="20"/>
        </w:rPr>
        <w:t>SUMMARY</w:t>
      </w:r>
      <w:r w:rsidR="00DD49C1" w:rsidRPr="00E948AF">
        <w:rPr>
          <w:rFonts w:ascii="Open Sans" w:hAnsi="Open Sans" w:cs="Open Sans"/>
          <w:sz w:val="20"/>
        </w:rPr>
        <w:t xml:space="preserve"> </w:t>
      </w:r>
    </w:p>
    <w:p w14:paraId="06AC52AD" w14:textId="77777777" w:rsidR="00DD49C1" w:rsidRPr="00E948AF" w:rsidRDefault="00DD49C1" w:rsidP="00DD49C1">
      <w:pPr>
        <w:pStyle w:val="04Level-3"/>
        <w:rPr>
          <w:rFonts w:ascii="Open Sans" w:hAnsi="Open Sans" w:cs="Open Sans"/>
          <w:sz w:val="20"/>
          <w:szCs w:val="20"/>
        </w:rPr>
      </w:pPr>
      <w:r w:rsidRPr="00E948AF">
        <w:rPr>
          <w:rFonts w:ascii="Open Sans" w:hAnsi="Open Sans" w:cs="Open Sans"/>
          <w:sz w:val="20"/>
          <w:szCs w:val="20"/>
        </w:rPr>
        <w:t xml:space="preserve">This section includes the following:  </w:t>
      </w:r>
    </w:p>
    <w:p w14:paraId="1BEC7664" w14:textId="77777777" w:rsidR="00820C76" w:rsidRPr="00E948AF" w:rsidRDefault="00DD49C1" w:rsidP="00E948AF">
      <w:pPr>
        <w:pStyle w:val="BodyTextIndent"/>
        <w:ind w:left="360"/>
        <w:rPr>
          <w:rFonts w:ascii="Open Sans" w:hAnsi="Open Sans" w:cs="Open Sans"/>
          <w:sz w:val="20"/>
        </w:rPr>
      </w:pPr>
      <w:r w:rsidRPr="00E948AF">
        <w:rPr>
          <w:rFonts w:ascii="Open Sans" w:hAnsi="Open Sans" w:cs="Open Sans"/>
          <w:sz w:val="20"/>
        </w:rPr>
        <w:t>The modular convenience power system ensures the electrification and delivery of power from the distribution panels to required convenience power equipment.  The modular wiring system shall be the Global IFS modular power system manufactured by America Cable Systems, New Bedford, MA, or approved equal.</w:t>
      </w:r>
    </w:p>
    <w:p w14:paraId="59868F00" w14:textId="77777777" w:rsidR="00BB53E0" w:rsidRPr="00E948AF" w:rsidRDefault="00BB53E0" w:rsidP="001331AC">
      <w:pPr>
        <w:pStyle w:val="05Level-4"/>
        <w:spacing w:after="0" w:line="240" w:lineRule="auto"/>
        <w:rPr>
          <w:rFonts w:ascii="Open Sans" w:hAnsi="Open Sans" w:cs="Open Sans"/>
          <w:sz w:val="20"/>
          <w:szCs w:val="20"/>
        </w:rPr>
      </w:pPr>
      <w:r w:rsidRPr="00E948AF">
        <w:rPr>
          <w:rFonts w:ascii="Open Sans" w:hAnsi="Open Sans" w:cs="Open Sans"/>
          <w:sz w:val="20"/>
          <w:szCs w:val="20"/>
        </w:rPr>
        <w:t>Main Distribution Boxes</w:t>
      </w:r>
    </w:p>
    <w:p w14:paraId="1A28E771" w14:textId="77777777" w:rsidR="00BB53E0" w:rsidRPr="00E948AF" w:rsidRDefault="00BB53E0" w:rsidP="001331AC">
      <w:pPr>
        <w:pStyle w:val="05Level-4"/>
        <w:spacing w:after="0" w:line="240" w:lineRule="auto"/>
        <w:rPr>
          <w:rFonts w:ascii="Open Sans" w:hAnsi="Open Sans" w:cs="Open Sans"/>
          <w:sz w:val="20"/>
          <w:szCs w:val="20"/>
        </w:rPr>
      </w:pPr>
      <w:r w:rsidRPr="00E948AF">
        <w:rPr>
          <w:rFonts w:ascii="Open Sans" w:hAnsi="Open Sans" w:cs="Open Sans"/>
          <w:sz w:val="20"/>
          <w:szCs w:val="20"/>
        </w:rPr>
        <w:t>Secondary Distribution Boxes</w:t>
      </w:r>
    </w:p>
    <w:p w14:paraId="2E4397DE" w14:textId="77777777" w:rsidR="00BB53E0" w:rsidRPr="00E948AF" w:rsidRDefault="00BB53E0" w:rsidP="001331AC">
      <w:pPr>
        <w:pStyle w:val="05Level-4"/>
        <w:spacing w:after="0" w:line="240" w:lineRule="auto"/>
        <w:rPr>
          <w:rFonts w:ascii="Open Sans" w:hAnsi="Open Sans" w:cs="Open Sans"/>
          <w:sz w:val="20"/>
          <w:szCs w:val="20"/>
        </w:rPr>
      </w:pPr>
      <w:r w:rsidRPr="00E948AF">
        <w:rPr>
          <w:rFonts w:ascii="Open Sans" w:hAnsi="Open Sans" w:cs="Open Sans"/>
          <w:sz w:val="20"/>
          <w:szCs w:val="20"/>
        </w:rPr>
        <w:t>Multi-Conductor Home Run Cables</w:t>
      </w:r>
    </w:p>
    <w:p w14:paraId="7225F3DD" w14:textId="77777777" w:rsidR="00BB53E0" w:rsidRPr="00E948AF" w:rsidRDefault="00BB53E0" w:rsidP="001331AC">
      <w:pPr>
        <w:pStyle w:val="05Level-4"/>
        <w:spacing w:after="0" w:line="240" w:lineRule="auto"/>
        <w:rPr>
          <w:rFonts w:ascii="Open Sans" w:hAnsi="Open Sans" w:cs="Open Sans"/>
          <w:sz w:val="20"/>
          <w:szCs w:val="20"/>
        </w:rPr>
      </w:pPr>
      <w:r w:rsidRPr="00E948AF">
        <w:rPr>
          <w:rFonts w:ascii="Open Sans" w:hAnsi="Open Sans" w:cs="Open Sans"/>
          <w:sz w:val="20"/>
          <w:szCs w:val="20"/>
        </w:rPr>
        <w:t>Extender Cables</w:t>
      </w:r>
      <w:r w:rsidR="00820C76" w:rsidRPr="00E948AF">
        <w:rPr>
          <w:rFonts w:ascii="Open Sans" w:hAnsi="Open Sans" w:cs="Open Sans"/>
          <w:sz w:val="20"/>
          <w:szCs w:val="20"/>
        </w:rPr>
        <w:t xml:space="preserve"> &amp; </w:t>
      </w:r>
      <w:r w:rsidRPr="00E948AF">
        <w:rPr>
          <w:rFonts w:ascii="Open Sans" w:hAnsi="Open Sans" w:cs="Open Sans"/>
          <w:sz w:val="20"/>
          <w:szCs w:val="20"/>
        </w:rPr>
        <w:t>Whip End Extender Cables</w:t>
      </w:r>
    </w:p>
    <w:p w14:paraId="35096BC8" w14:textId="77777777" w:rsidR="00BB53E0" w:rsidRPr="00E948AF" w:rsidRDefault="00BB53E0" w:rsidP="001331AC">
      <w:pPr>
        <w:pStyle w:val="05Level-4"/>
        <w:spacing w:after="0" w:line="240" w:lineRule="auto"/>
        <w:rPr>
          <w:rFonts w:ascii="Open Sans" w:hAnsi="Open Sans" w:cs="Open Sans"/>
          <w:sz w:val="20"/>
          <w:szCs w:val="20"/>
        </w:rPr>
      </w:pPr>
      <w:r w:rsidRPr="00E948AF">
        <w:rPr>
          <w:rFonts w:ascii="Open Sans" w:hAnsi="Open Sans" w:cs="Open Sans"/>
          <w:sz w:val="20"/>
          <w:szCs w:val="20"/>
        </w:rPr>
        <w:t>Access Floor Modules</w:t>
      </w:r>
    </w:p>
    <w:p w14:paraId="4578B34B" w14:textId="77777777" w:rsidR="00BB53E0" w:rsidRPr="00E948AF" w:rsidRDefault="00BB53E0" w:rsidP="001331AC">
      <w:pPr>
        <w:pStyle w:val="05Level-4"/>
        <w:spacing w:after="0" w:line="240" w:lineRule="auto"/>
        <w:rPr>
          <w:rFonts w:ascii="Open Sans" w:hAnsi="Open Sans" w:cs="Open Sans"/>
          <w:sz w:val="20"/>
          <w:szCs w:val="20"/>
        </w:rPr>
      </w:pPr>
      <w:r w:rsidRPr="00E948AF">
        <w:rPr>
          <w:rFonts w:ascii="Open Sans" w:hAnsi="Open Sans" w:cs="Open Sans"/>
          <w:sz w:val="20"/>
          <w:szCs w:val="20"/>
        </w:rPr>
        <w:t>Cable Accessories</w:t>
      </w:r>
    </w:p>
    <w:p w14:paraId="428323B4" w14:textId="77777777" w:rsidR="00820C76" w:rsidRPr="00E948AF" w:rsidRDefault="00820C76" w:rsidP="002C7729">
      <w:pPr>
        <w:pStyle w:val="04Level-3"/>
        <w:rPr>
          <w:rFonts w:ascii="Open Sans" w:hAnsi="Open Sans" w:cs="Open Sans"/>
          <w:sz w:val="20"/>
          <w:szCs w:val="20"/>
        </w:rPr>
      </w:pPr>
      <w:r w:rsidRPr="00E948AF">
        <w:rPr>
          <w:rFonts w:ascii="Open Sans" w:hAnsi="Open Sans" w:cs="Open Sans"/>
          <w:sz w:val="20"/>
          <w:szCs w:val="20"/>
        </w:rPr>
        <w:t>Related Sections include the following</w:t>
      </w:r>
    </w:p>
    <w:p w14:paraId="3BFD99F7" w14:textId="77777777" w:rsidR="00820C76" w:rsidRPr="00E948AF" w:rsidRDefault="00BB53E0" w:rsidP="001331AC">
      <w:pPr>
        <w:pStyle w:val="05Level-4"/>
        <w:spacing w:after="0" w:line="240" w:lineRule="auto"/>
        <w:rPr>
          <w:rFonts w:ascii="Open Sans" w:hAnsi="Open Sans" w:cs="Open Sans"/>
          <w:sz w:val="20"/>
          <w:szCs w:val="20"/>
        </w:rPr>
      </w:pPr>
      <w:r w:rsidRPr="00E948AF">
        <w:rPr>
          <w:rFonts w:ascii="Open Sans" w:hAnsi="Open Sans" w:cs="Open Sans"/>
          <w:sz w:val="20"/>
          <w:szCs w:val="20"/>
        </w:rPr>
        <w:t xml:space="preserve">Distribution panels, </w:t>
      </w:r>
    </w:p>
    <w:p w14:paraId="0B086FF3" w14:textId="77777777" w:rsidR="00820C76" w:rsidRPr="00E948AF" w:rsidRDefault="00820C76" w:rsidP="001331AC">
      <w:pPr>
        <w:pStyle w:val="05Level-4"/>
        <w:spacing w:after="0" w:line="240" w:lineRule="auto"/>
        <w:rPr>
          <w:rFonts w:ascii="Open Sans" w:hAnsi="Open Sans" w:cs="Open Sans"/>
          <w:sz w:val="20"/>
          <w:szCs w:val="20"/>
        </w:rPr>
      </w:pPr>
      <w:r w:rsidRPr="00E948AF">
        <w:rPr>
          <w:rFonts w:ascii="Open Sans" w:hAnsi="Open Sans" w:cs="Open Sans"/>
          <w:sz w:val="20"/>
          <w:szCs w:val="20"/>
        </w:rPr>
        <w:t>B</w:t>
      </w:r>
      <w:r w:rsidR="00BB53E0" w:rsidRPr="00E948AF">
        <w:rPr>
          <w:rFonts w:ascii="Open Sans" w:hAnsi="Open Sans" w:cs="Open Sans"/>
          <w:sz w:val="20"/>
          <w:szCs w:val="20"/>
        </w:rPr>
        <w:t xml:space="preserve">oxes, </w:t>
      </w:r>
    </w:p>
    <w:p w14:paraId="5DBB813C" w14:textId="77777777" w:rsidR="00820C76" w:rsidRPr="00E948AF" w:rsidRDefault="00820C76" w:rsidP="001331AC">
      <w:pPr>
        <w:pStyle w:val="05Level-4"/>
        <w:spacing w:after="0" w:line="240" w:lineRule="auto"/>
        <w:rPr>
          <w:rFonts w:ascii="Open Sans" w:hAnsi="Open Sans" w:cs="Open Sans"/>
          <w:sz w:val="20"/>
          <w:szCs w:val="20"/>
        </w:rPr>
      </w:pPr>
      <w:r w:rsidRPr="00E948AF">
        <w:rPr>
          <w:rFonts w:ascii="Open Sans" w:hAnsi="Open Sans" w:cs="Open Sans"/>
          <w:sz w:val="20"/>
          <w:szCs w:val="20"/>
        </w:rPr>
        <w:t>F</w:t>
      </w:r>
      <w:r w:rsidR="00BB53E0" w:rsidRPr="00E948AF">
        <w:rPr>
          <w:rFonts w:ascii="Open Sans" w:hAnsi="Open Sans" w:cs="Open Sans"/>
          <w:sz w:val="20"/>
          <w:szCs w:val="20"/>
        </w:rPr>
        <w:t xml:space="preserve">ixtures, </w:t>
      </w:r>
    </w:p>
    <w:p w14:paraId="7D59D154" w14:textId="77777777" w:rsidR="00820C76" w:rsidRPr="00E948AF" w:rsidRDefault="00820C76" w:rsidP="001331AC">
      <w:pPr>
        <w:pStyle w:val="05Level-4"/>
        <w:spacing w:after="0" w:line="240" w:lineRule="auto"/>
        <w:rPr>
          <w:rFonts w:ascii="Open Sans" w:hAnsi="Open Sans" w:cs="Open Sans"/>
          <w:sz w:val="20"/>
          <w:szCs w:val="20"/>
        </w:rPr>
      </w:pPr>
      <w:r w:rsidRPr="00E948AF">
        <w:rPr>
          <w:rFonts w:ascii="Open Sans" w:hAnsi="Open Sans" w:cs="Open Sans"/>
          <w:sz w:val="20"/>
          <w:szCs w:val="20"/>
        </w:rPr>
        <w:t>S</w:t>
      </w:r>
      <w:r w:rsidR="00BB53E0" w:rsidRPr="00E948AF">
        <w:rPr>
          <w:rFonts w:ascii="Open Sans" w:hAnsi="Open Sans" w:cs="Open Sans"/>
          <w:sz w:val="20"/>
          <w:szCs w:val="20"/>
        </w:rPr>
        <w:t xml:space="preserve">upporting hardware, and </w:t>
      </w:r>
    </w:p>
    <w:p w14:paraId="79C0915A" w14:textId="77777777" w:rsidR="00820C76" w:rsidRPr="00E948AF" w:rsidRDefault="00820C76" w:rsidP="001331AC">
      <w:pPr>
        <w:pStyle w:val="05Level-4"/>
        <w:spacing w:after="0" w:line="240" w:lineRule="auto"/>
        <w:rPr>
          <w:rFonts w:ascii="Open Sans" w:hAnsi="Open Sans" w:cs="Open Sans"/>
          <w:sz w:val="20"/>
          <w:szCs w:val="20"/>
        </w:rPr>
      </w:pPr>
      <w:r w:rsidRPr="00E948AF">
        <w:rPr>
          <w:rFonts w:ascii="Open Sans" w:hAnsi="Open Sans" w:cs="Open Sans"/>
          <w:sz w:val="20"/>
          <w:szCs w:val="20"/>
        </w:rPr>
        <w:t>D</w:t>
      </w:r>
      <w:r w:rsidR="00BB53E0" w:rsidRPr="00E948AF">
        <w:rPr>
          <w:rFonts w:ascii="Open Sans" w:hAnsi="Open Sans" w:cs="Open Sans"/>
          <w:sz w:val="20"/>
          <w:szCs w:val="20"/>
        </w:rPr>
        <w:t xml:space="preserve">evices </w:t>
      </w:r>
    </w:p>
    <w:p w14:paraId="6B95240D" w14:textId="77777777" w:rsidR="00820C76" w:rsidRPr="00E948AF" w:rsidRDefault="00820C76" w:rsidP="002C7729">
      <w:pPr>
        <w:rPr>
          <w:rFonts w:ascii="Open Sans" w:hAnsi="Open Sans" w:cs="Open Sans"/>
          <w:sz w:val="20"/>
        </w:rPr>
      </w:pPr>
    </w:p>
    <w:p w14:paraId="5394F863" w14:textId="77777777" w:rsidR="00DD49C1" w:rsidRPr="00E948AF" w:rsidRDefault="00DD49C1" w:rsidP="00DD49C1">
      <w:pPr>
        <w:pStyle w:val="03Level-2"/>
        <w:numPr>
          <w:ilvl w:val="0"/>
          <w:numId w:val="0"/>
        </w:numPr>
        <w:ind w:left="504" w:hanging="504"/>
        <w:rPr>
          <w:rFonts w:ascii="Open Sans" w:hAnsi="Open Sans" w:cs="Open Sans"/>
          <w:sz w:val="20"/>
          <w:szCs w:val="20"/>
          <w:lang w:val="en-US"/>
        </w:rPr>
      </w:pPr>
      <w:r w:rsidRPr="00E948AF">
        <w:rPr>
          <w:rFonts w:ascii="Open Sans" w:hAnsi="Open Sans" w:cs="Open Sans"/>
          <w:sz w:val="20"/>
          <w:szCs w:val="20"/>
        </w:rPr>
        <w:t>1.02</w:t>
      </w:r>
      <w:r w:rsidRPr="00E948AF">
        <w:rPr>
          <w:rFonts w:ascii="Open Sans" w:hAnsi="Open Sans" w:cs="Open Sans"/>
          <w:sz w:val="20"/>
          <w:szCs w:val="20"/>
        </w:rPr>
        <w:tab/>
      </w:r>
      <w:r w:rsidRPr="00E948AF">
        <w:rPr>
          <w:rFonts w:ascii="Open Sans" w:hAnsi="Open Sans" w:cs="Open Sans"/>
          <w:sz w:val="20"/>
          <w:szCs w:val="20"/>
          <w:lang w:val="en-US"/>
        </w:rPr>
        <w:t xml:space="preserve"> ENVIRONMENTAL</w:t>
      </w:r>
      <w:r w:rsidRPr="00E948AF">
        <w:rPr>
          <w:rFonts w:ascii="Open Sans" w:hAnsi="Open Sans" w:cs="Open Sans"/>
          <w:sz w:val="20"/>
          <w:szCs w:val="20"/>
        </w:rPr>
        <w:t xml:space="preserve"> CONDITIONS</w:t>
      </w:r>
      <w:r w:rsidRPr="00E948AF">
        <w:rPr>
          <w:rFonts w:ascii="Open Sans" w:hAnsi="Open Sans" w:cs="Open Sans"/>
          <w:sz w:val="20"/>
          <w:szCs w:val="20"/>
          <w:lang w:val="en-US"/>
        </w:rPr>
        <w:t xml:space="preserve"> FOR STORAGE AND INSTALLATION</w:t>
      </w:r>
    </w:p>
    <w:p w14:paraId="1509DCF0" w14:textId="77777777" w:rsidR="00DD49C1" w:rsidRPr="00E948AF" w:rsidRDefault="00DD49C1" w:rsidP="00DD49C1">
      <w:pPr>
        <w:pStyle w:val="04Level-3"/>
        <w:numPr>
          <w:ilvl w:val="2"/>
          <w:numId w:val="10"/>
        </w:numPr>
        <w:rPr>
          <w:rFonts w:ascii="Open Sans" w:hAnsi="Open Sans" w:cs="Open Sans"/>
          <w:sz w:val="20"/>
          <w:szCs w:val="20"/>
        </w:rPr>
      </w:pPr>
      <w:r w:rsidRPr="00E948AF">
        <w:rPr>
          <w:rFonts w:ascii="Open Sans" w:hAnsi="Open Sans" w:cs="Open Sans"/>
          <w:sz w:val="20"/>
          <w:szCs w:val="20"/>
        </w:rPr>
        <w:t>The General Contractor and/or Owner shall provide a clean, level, dry subfloor, temperature controlled, and protected from the weather.</w:t>
      </w:r>
    </w:p>
    <w:p w14:paraId="366D970A" w14:textId="77777777" w:rsidR="00DD49C1" w:rsidRPr="00E948AF" w:rsidRDefault="00DD49C1" w:rsidP="00DD49C1">
      <w:pPr>
        <w:pStyle w:val="04Level-3"/>
        <w:numPr>
          <w:ilvl w:val="2"/>
          <w:numId w:val="10"/>
        </w:numPr>
        <w:rPr>
          <w:rFonts w:ascii="Open Sans" w:hAnsi="Open Sans" w:cs="Open Sans"/>
          <w:sz w:val="20"/>
          <w:szCs w:val="20"/>
        </w:rPr>
      </w:pPr>
      <w:r w:rsidRPr="00E948AF">
        <w:rPr>
          <w:rFonts w:ascii="Open Sans" w:hAnsi="Open Sans" w:cs="Open Sans"/>
          <w:sz w:val="20"/>
          <w:szCs w:val="20"/>
        </w:rPr>
        <w:t>Access flooring storage and installation areas shall be maintained at a temperature between 40°F to 120°F and be less than 70% relative humidity for 24 hours a day before, during and after installation.</w:t>
      </w:r>
    </w:p>
    <w:p w14:paraId="254828C9" w14:textId="77777777" w:rsidR="00DD49C1" w:rsidRPr="00E948AF" w:rsidRDefault="00DD49C1" w:rsidP="00DD49C1">
      <w:pPr>
        <w:pStyle w:val="04Level-3"/>
        <w:numPr>
          <w:ilvl w:val="2"/>
          <w:numId w:val="10"/>
        </w:numPr>
        <w:rPr>
          <w:rFonts w:ascii="Open Sans" w:hAnsi="Open Sans" w:cs="Open Sans"/>
          <w:sz w:val="20"/>
          <w:szCs w:val="20"/>
        </w:rPr>
      </w:pPr>
      <w:r w:rsidRPr="00E948AF">
        <w:rPr>
          <w:rFonts w:ascii="Open Sans" w:hAnsi="Open Sans" w:cs="Open Sans"/>
          <w:sz w:val="20"/>
          <w:szCs w:val="20"/>
        </w:rPr>
        <w:t>Overhead construction work must be completed before installing access floor to avoid damage to panels and finishes. Any damage to panels or finishes resulting from construction work done after floor is installed shall be the responsibility of the general contractor.</w:t>
      </w:r>
    </w:p>
    <w:p w14:paraId="5C516BCD" w14:textId="77777777" w:rsidR="00DD49C1" w:rsidRPr="00E948AF" w:rsidRDefault="00DD49C1" w:rsidP="00DD49C1">
      <w:pPr>
        <w:pStyle w:val="DefaultText"/>
        <w:numPr>
          <w:ilvl w:val="12"/>
          <w:numId w:val="10"/>
        </w:numPr>
        <w:tabs>
          <w:tab w:val="left" w:pos="720"/>
        </w:tabs>
        <w:rPr>
          <w:rStyle w:val="InitialStyle"/>
          <w:rFonts w:ascii="Open Sans" w:hAnsi="Open Sans" w:cs="Open Sans"/>
          <w:sz w:val="20"/>
          <w:szCs w:val="20"/>
        </w:rPr>
      </w:pPr>
      <w:r w:rsidRPr="00E948AF">
        <w:rPr>
          <w:rStyle w:val="InitialStyle"/>
          <w:rFonts w:ascii="Open Sans" w:hAnsi="Open Sans" w:cs="Open Sans"/>
          <w:sz w:val="20"/>
          <w:szCs w:val="20"/>
        </w:rPr>
        <w:t>1.03</w:t>
      </w:r>
      <w:r w:rsidRPr="00E948AF">
        <w:rPr>
          <w:rStyle w:val="InitialStyle"/>
          <w:rFonts w:ascii="Open Sans" w:hAnsi="Open Sans" w:cs="Open Sans"/>
          <w:sz w:val="20"/>
          <w:szCs w:val="20"/>
        </w:rPr>
        <w:tab/>
        <w:t>DESIGN PERFORMANCE AND CERTIFICATION OF PRODUCT</w:t>
      </w:r>
    </w:p>
    <w:p w14:paraId="3AA18DEF" w14:textId="77777777" w:rsidR="00DD49C1" w:rsidRPr="00E948AF" w:rsidRDefault="00DD49C1" w:rsidP="00DD49C1">
      <w:pPr>
        <w:pStyle w:val="DefaultText"/>
        <w:numPr>
          <w:ilvl w:val="12"/>
          <w:numId w:val="10"/>
        </w:numPr>
        <w:tabs>
          <w:tab w:val="left" w:pos="720"/>
        </w:tabs>
        <w:rPr>
          <w:rStyle w:val="InitialStyle"/>
          <w:rFonts w:ascii="Open Sans" w:hAnsi="Open Sans" w:cs="Open Sans"/>
          <w:sz w:val="20"/>
          <w:szCs w:val="20"/>
        </w:rPr>
      </w:pPr>
    </w:p>
    <w:p w14:paraId="62CEEA54" w14:textId="77777777" w:rsidR="00DD49C1" w:rsidRPr="00E948AF" w:rsidRDefault="00DD49C1" w:rsidP="00DD49C1">
      <w:pPr>
        <w:pStyle w:val="DefaultText"/>
        <w:numPr>
          <w:ilvl w:val="12"/>
          <w:numId w:val="10"/>
        </w:numPr>
        <w:tabs>
          <w:tab w:val="clear" w:pos="0"/>
          <w:tab w:val="left" w:pos="720"/>
        </w:tabs>
        <w:ind w:left="1080" w:hanging="360"/>
        <w:rPr>
          <w:rStyle w:val="InitialStyle"/>
          <w:rFonts w:ascii="Open Sans" w:hAnsi="Open Sans" w:cs="Open Sans"/>
          <w:sz w:val="20"/>
          <w:szCs w:val="20"/>
        </w:rPr>
      </w:pPr>
      <w:r w:rsidRPr="00E948AF">
        <w:rPr>
          <w:rStyle w:val="InitialStyle"/>
          <w:rFonts w:ascii="Open Sans" w:hAnsi="Open Sans" w:cs="Open Sans"/>
          <w:sz w:val="20"/>
          <w:szCs w:val="20"/>
        </w:rPr>
        <w:t>A.</w:t>
      </w:r>
      <w:r w:rsidRPr="00E948AF">
        <w:rPr>
          <w:rStyle w:val="InitialStyle"/>
          <w:rFonts w:ascii="Open Sans" w:hAnsi="Open Sans" w:cs="Open Sans"/>
          <w:sz w:val="20"/>
          <w:szCs w:val="20"/>
        </w:rPr>
        <w:tab/>
        <w:t>Design components to provide for quick-connect field assembly in a manner conducive to visual site inspection.  Full wiring configuration shall be maintained throughout system to allow for future reconfigurations.</w:t>
      </w:r>
    </w:p>
    <w:p w14:paraId="370096EC" w14:textId="77777777" w:rsidR="00DD49C1" w:rsidRPr="00E948AF" w:rsidRDefault="00DD49C1" w:rsidP="00DD49C1">
      <w:pPr>
        <w:pStyle w:val="DefaultText"/>
        <w:numPr>
          <w:ilvl w:val="12"/>
          <w:numId w:val="10"/>
        </w:numPr>
        <w:tabs>
          <w:tab w:val="clear" w:pos="0"/>
          <w:tab w:val="left" w:pos="720"/>
        </w:tabs>
        <w:ind w:left="1080" w:hanging="360"/>
        <w:rPr>
          <w:rStyle w:val="InitialStyle"/>
          <w:rFonts w:ascii="Open Sans" w:hAnsi="Open Sans" w:cs="Open Sans"/>
          <w:sz w:val="20"/>
          <w:szCs w:val="20"/>
        </w:rPr>
      </w:pPr>
    </w:p>
    <w:p w14:paraId="2CAA9F9F" w14:textId="77777777" w:rsidR="00DD49C1" w:rsidRPr="00E948AF" w:rsidRDefault="00DD49C1" w:rsidP="00E948AF">
      <w:pPr>
        <w:pStyle w:val="DefaultText"/>
        <w:tabs>
          <w:tab w:val="clear" w:pos="0"/>
          <w:tab w:val="left" w:pos="360"/>
        </w:tabs>
        <w:ind w:left="1080" w:hanging="720"/>
        <w:rPr>
          <w:rStyle w:val="InitialStyle"/>
          <w:rFonts w:ascii="Open Sans" w:hAnsi="Open Sans" w:cs="Open Sans"/>
          <w:sz w:val="20"/>
          <w:szCs w:val="20"/>
        </w:rPr>
      </w:pPr>
      <w:r w:rsidRPr="00E948AF">
        <w:rPr>
          <w:rStyle w:val="InitialStyle"/>
          <w:rFonts w:ascii="Open Sans" w:hAnsi="Open Sans" w:cs="Open Sans"/>
          <w:sz w:val="20"/>
          <w:szCs w:val="20"/>
        </w:rPr>
        <w:lastRenderedPageBreak/>
        <w:t xml:space="preserve">B.  </w:t>
      </w:r>
      <w:r w:rsidRPr="00E948AF">
        <w:rPr>
          <w:rStyle w:val="InitialStyle"/>
          <w:rFonts w:ascii="Open Sans" w:hAnsi="Open Sans" w:cs="Open Sans"/>
          <w:sz w:val="20"/>
          <w:szCs w:val="20"/>
        </w:rPr>
        <w:tab/>
        <w:t>Products are designed to comply with NFPA 70, NEC Article 604 Manufactured Wiring Systems.  System shall meet installation requirements for other air handling spaces in accordance with NEC 300.22 C.  Products are designed to comply with Canadian Electrical Code, CEC.</w:t>
      </w:r>
    </w:p>
    <w:p w14:paraId="28BA5FF8" w14:textId="77777777" w:rsidR="00DD49C1" w:rsidRPr="00E948AF" w:rsidRDefault="00DD49C1" w:rsidP="00E948AF">
      <w:pPr>
        <w:pStyle w:val="DefaultText"/>
        <w:numPr>
          <w:ilvl w:val="12"/>
          <w:numId w:val="10"/>
        </w:numPr>
        <w:tabs>
          <w:tab w:val="clear" w:pos="0"/>
          <w:tab w:val="left" w:pos="720"/>
        </w:tabs>
        <w:ind w:left="1080" w:hanging="720"/>
        <w:rPr>
          <w:rStyle w:val="InitialStyle"/>
          <w:rFonts w:ascii="Open Sans" w:hAnsi="Open Sans" w:cs="Open Sans"/>
          <w:sz w:val="20"/>
          <w:szCs w:val="20"/>
        </w:rPr>
      </w:pPr>
    </w:p>
    <w:p w14:paraId="11007255" w14:textId="77777777" w:rsidR="00DD49C1" w:rsidRPr="00E948AF" w:rsidRDefault="00DD49C1" w:rsidP="00E948AF">
      <w:pPr>
        <w:pStyle w:val="DefaultText"/>
        <w:numPr>
          <w:ilvl w:val="12"/>
          <w:numId w:val="10"/>
        </w:numPr>
        <w:tabs>
          <w:tab w:val="clear" w:pos="0"/>
          <w:tab w:val="left" w:pos="720"/>
        </w:tabs>
        <w:ind w:left="1080" w:hanging="720"/>
        <w:rPr>
          <w:rStyle w:val="InitialStyle"/>
          <w:rFonts w:ascii="Open Sans" w:hAnsi="Open Sans" w:cs="Open Sans"/>
          <w:sz w:val="20"/>
          <w:szCs w:val="20"/>
        </w:rPr>
      </w:pPr>
      <w:r w:rsidRPr="00E948AF">
        <w:rPr>
          <w:rStyle w:val="InitialStyle"/>
          <w:rFonts w:ascii="Open Sans" w:hAnsi="Open Sans" w:cs="Open Sans"/>
          <w:sz w:val="20"/>
          <w:szCs w:val="20"/>
        </w:rPr>
        <w:t>C.</w:t>
      </w:r>
      <w:r w:rsidRPr="00E948AF">
        <w:rPr>
          <w:rStyle w:val="InitialStyle"/>
          <w:rFonts w:ascii="Open Sans" w:hAnsi="Open Sans" w:cs="Open Sans"/>
          <w:sz w:val="20"/>
          <w:szCs w:val="20"/>
        </w:rPr>
        <w:tab/>
      </w:r>
      <w:r w:rsidRPr="00E948AF">
        <w:rPr>
          <w:rStyle w:val="InitialStyle"/>
          <w:rFonts w:ascii="Open Sans" w:hAnsi="Open Sans" w:cs="Open Sans"/>
          <w:sz w:val="20"/>
          <w:szCs w:val="20"/>
        </w:rPr>
        <w:tab/>
        <w:t>Products shall be tested and listed per Underwriter’s Laboratories Manufactured Wiring Systems (UL183) Standard for Safety.</w:t>
      </w:r>
    </w:p>
    <w:p w14:paraId="592ED40F" w14:textId="77777777" w:rsidR="00DD49C1" w:rsidRPr="00E948AF" w:rsidRDefault="00DD49C1" w:rsidP="00DD49C1">
      <w:pPr>
        <w:pStyle w:val="DefaultText"/>
        <w:numPr>
          <w:ilvl w:val="12"/>
          <w:numId w:val="10"/>
        </w:numPr>
        <w:tabs>
          <w:tab w:val="clear" w:pos="0"/>
          <w:tab w:val="left" w:pos="720"/>
        </w:tabs>
        <w:ind w:left="1080" w:hanging="360"/>
        <w:rPr>
          <w:rStyle w:val="InitialStyle"/>
          <w:rFonts w:ascii="Open Sans" w:hAnsi="Open Sans" w:cs="Open Sans"/>
          <w:sz w:val="20"/>
          <w:szCs w:val="20"/>
        </w:rPr>
      </w:pPr>
    </w:p>
    <w:p w14:paraId="748A3197" w14:textId="77777777" w:rsidR="00DD49C1" w:rsidRPr="00E948AF" w:rsidRDefault="00DD49C1" w:rsidP="00E948AF">
      <w:pPr>
        <w:pStyle w:val="03Level-2"/>
        <w:numPr>
          <w:ilvl w:val="0"/>
          <w:numId w:val="0"/>
        </w:numPr>
        <w:ind w:left="90"/>
        <w:rPr>
          <w:rFonts w:ascii="Open Sans" w:hAnsi="Open Sans" w:cs="Open Sans"/>
          <w:sz w:val="20"/>
          <w:szCs w:val="20"/>
        </w:rPr>
      </w:pPr>
      <w:r w:rsidRPr="00E948AF">
        <w:rPr>
          <w:rFonts w:ascii="Open Sans" w:hAnsi="Open Sans" w:cs="Open Sans"/>
          <w:sz w:val="20"/>
          <w:szCs w:val="20"/>
        </w:rPr>
        <w:t>1.</w:t>
      </w:r>
      <w:r w:rsidRPr="00E948AF">
        <w:rPr>
          <w:rFonts w:ascii="Open Sans" w:hAnsi="Open Sans" w:cs="Open Sans"/>
          <w:sz w:val="20"/>
          <w:szCs w:val="20"/>
          <w:lang w:val="en-US"/>
        </w:rPr>
        <w:t>0</w:t>
      </w:r>
      <w:r w:rsidRPr="00E948AF">
        <w:rPr>
          <w:rFonts w:ascii="Open Sans" w:hAnsi="Open Sans" w:cs="Open Sans"/>
          <w:sz w:val="20"/>
          <w:szCs w:val="20"/>
        </w:rPr>
        <w:t>4   COUNTRY OF ORIGIN</w:t>
      </w:r>
    </w:p>
    <w:p w14:paraId="749D6E81" w14:textId="77777777" w:rsidR="00DD49C1" w:rsidRPr="00E948AF" w:rsidRDefault="00DD49C1" w:rsidP="00E948AF">
      <w:pPr>
        <w:pStyle w:val="04Level-3"/>
        <w:numPr>
          <w:ilvl w:val="0"/>
          <w:numId w:val="0"/>
        </w:numPr>
        <w:ind w:left="1080" w:hanging="720"/>
        <w:rPr>
          <w:rFonts w:ascii="Open Sans" w:hAnsi="Open Sans" w:cs="Open Sans"/>
          <w:sz w:val="20"/>
          <w:szCs w:val="20"/>
        </w:rPr>
      </w:pPr>
      <w:r w:rsidRPr="00E948AF">
        <w:rPr>
          <w:rFonts w:ascii="Open Sans" w:hAnsi="Open Sans" w:cs="Open Sans"/>
          <w:sz w:val="20"/>
          <w:szCs w:val="20"/>
        </w:rPr>
        <w:t>A.</w:t>
      </w:r>
      <w:r w:rsidRPr="00E948AF">
        <w:rPr>
          <w:rFonts w:ascii="Open Sans" w:hAnsi="Open Sans" w:cs="Open Sans"/>
          <w:sz w:val="20"/>
          <w:szCs w:val="20"/>
        </w:rPr>
        <w:tab/>
        <w:t>Access floor materials shall comply with the provisions outlined in FAR Subpart 25.2–Buy American Act–Construction Materials.</w:t>
      </w:r>
    </w:p>
    <w:p w14:paraId="56A5466B" w14:textId="77777777" w:rsidR="00DD49C1" w:rsidRPr="00E948AF" w:rsidRDefault="00DD49C1" w:rsidP="00DD49C1">
      <w:pPr>
        <w:rPr>
          <w:rFonts w:ascii="Open Sans" w:hAnsi="Open Sans" w:cs="Open Sans"/>
          <w:sz w:val="20"/>
        </w:rPr>
      </w:pPr>
      <w:r w:rsidRPr="00E948AF">
        <w:rPr>
          <w:rFonts w:ascii="Open Sans" w:hAnsi="Open Sans" w:cs="Open Sans"/>
          <w:sz w:val="20"/>
        </w:rPr>
        <w:t>1.05   SUBMITTALS</w:t>
      </w:r>
    </w:p>
    <w:p w14:paraId="1D8B64F1" w14:textId="77777777" w:rsidR="00DD49C1" w:rsidRPr="00E948AF" w:rsidRDefault="00DD49C1" w:rsidP="00DD49C1">
      <w:pPr>
        <w:pStyle w:val="04Level-3"/>
        <w:numPr>
          <w:ilvl w:val="2"/>
          <w:numId w:val="7"/>
        </w:numPr>
        <w:rPr>
          <w:rFonts w:ascii="Open Sans" w:hAnsi="Open Sans" w:cs="Open Sans"/>
          <w:sz w:val="20"/>
          <w:szCs w:val="20"/>
        </w:rPr>
      </w:pPr>
      <w:r w:rsidRPr="00E948AF">
        <w:rPr>
          <w:rFonts w:ascii="Open Sans" w:hAnsi="Open Sans" w:cs="Open Sans"/>
          <w:sz w:val="20"/>
          <w:szCs w:val="20"/>
        </w:rPr>
        <w:t>Submit a sample of each major component.</w:t>
      </w:r>
    </w:p>
    <w:p w14:paraId="07AC44E0" w14:textId="77777777" w:rsidR="00DD49C1" w:rsidRPr="00E948AF" w:rsidRDefault="00DD49C1" w:rsidP="00DD49C1">
      <w:pPr>
        <w:pStyle w:val="04Level-3"/>
        <w:numPr>
          <w:ilvl w:val="2"/>
          <w:numId w:val="7"/>
        </w:numPr>
        <w:rPr>
          <w:rFonts w:ascii="Open Sans" w:hAnsi="Open Sans" w:cs="Open Sans"/>
          <w:sz w:val="20"/>
          <w:szCs w:val="20"/>
        </w:rPr>
      </w:pPr>
      <w:r w:rsidRPr="00E948AF">
        <w:rPr>
          <w:rFonts w:ascii="Open Sans" w:hAnsi="Open Sans" w:cs="Open Sans"/>
          <w:sz w:val="20"/>
          <w:szCs w:val="20"/>
        </w:rPr>
        <w:t>Specifications and catalog numbers for each cable and accessory type shall be available upon request.</w:t>
      </w:r>
    </w:p>
    <w:p w14:paraId="76DAF840" w14:textId="77777777" w:rsidR="00DD49C1" w:rsidRPr="00E948AF" w:rsidRDefault="00DD49C1" w:rsidP="00DD49C1">
      <w:pPr>
        <w:pStyle w:val="04Level-3"/>
        <w:numPr>
          <w:ilvl w:val="2"/>
          <w:numId w:val="7"/>
        </w:numPr>
        <w:rPr>
          <w:rFonts w:ascii="Open Sans" w:hAnsi="Open Sans" w:cs="Open Sans"/>
          <w:sz w:val="20"/>
          <w:szCs w:val="20"/>
        </w:rPr>
      </w:pPr>
      <w:r w:rsidRPr="00E948AF">
        <w:rPr>
          <w:rFonts w:ascii="Open Sans" w:hAnsi="Open Sans" w:cs="Open Sans"/>
          <w:sz w:val="20"/>
          <w:szCs w:val="20"/>
        </w:rPr>
        <w:t>Maintenance Data - A complete replacement parts list shall be provided with the as-built package.</w:t>
      </w:r>
    </w:p>
    <w:p w14:paraId="497295E7" w14:textId="77777777" w:rsidR="00DD49C1" w:rsidRPr="00E948AF" w:rsidRDefault="00DD49C1" w:rsidP="00DD49C1">
      <w:pPr>
        <w:pStyle w:val="04Level-3"/>
        <w:numPr>
          <w:ilvl w:val="2"/>
          <w:numId w:val="7"/>
        </w:numPr>
        <w:rPr>
          <w:rFonts w:ascii="Open Sans" w:hAnsi="Open Sans" w:cs="Open Sans"/>
          <w:sz w:val="20"/>
          <w:szCs w:val="20"/>
        </w:rPr>
      </w:pPr>
      <w:r w:rsidRPr="00E948AF">
        <w:rPr>
          <w:rFonts w:ascii="Open Sans" w:hAnsi="Open Sans" w:cs="Open Sans"/>
          <w:sz w:val="20"/>
          <w:szCs w:val="20"/>
        </w:rPr>
        <w:t>Warranty shall be provided, as applicable.</w:t>
      </w:r>
    </w:p>
    <w:p w14:paraId="4BED9310" w14:textId="77777777" w:rsidR="00DD49C1" w:rsidRPr="00E948AF" w:rsidRDefault="00DD49C1" w:rsidP="00E948AF">
      <w:pPr>
        <w:pStyle w:val="04Level-3"/>
        <w:numPr>
          <w:ilvl w:val="0"/>
          <w:numId w:val="0"/>
        </w:numPr>
        <w:ind w:left="1008"/>
        <w:rPr>
          <w:rFonts w:ascii="Open Sans" w:hAnsi="Open Sans" w:cs="Open Sans"/>
          <w:sz w:val="20"/>
          <w:szCs w:val="20"/>
        </w:rPr>
      </w:pPr>
    </w:p>
    <w:p w14:paraId="742FA5F9" w14:textId="77777777" w:rsidR="00DD49C1" w:rsidRPr="00E948AF" w:rsidRDefault="00DD49C1" w:rsidP="00DD49C1">
      <w:pPr>
        <w:pStyle w:val="03Level-2"/>
        <w:numPr>
          <w:ilvl w:val="0"/>
          <w:numId w:val="0"/>
        </w:numPr>
        <w:ind w:left="504" w:hanging="504"/>
        <w:rPr>
          <w:rFonts w:ascii="Open Sans" w:hAnsi="Open Sans" w:cs="Open Sans"/>
          <w:sz w:val="20"/>
          <w:szCs w:val="20"/>
        </w:rPr>
      </w:pPr>
      <w:r w:rsidRPr="00E948AF">
        <w:rPr>
          <w:rFonts w:ascii="Open Sans" w:hAnsi="Open Sans" w:cs="Open Sans"/>
          <w:sz w:val="20"/>
          <w:szCs w:val="20"/>
        </w:rPr>
        <w:t>1.</w:t>
      </w:r>
      <w:r w:rsidRPr="00E948AF">
        <w:rPr>
          <w:rFonts w:ascii="Open Sans" w:hAnsi="Open Sans" w:cs="Open Sans"/>
          <w:sz w:val="20"/>
          <w:szCs w:val="20"/>
          <w:lang w:val="en-US"/>
        </w:rPr>
        <w:t>0</w:t>
      </w:r>
      <w:r w:rsidRPr="00E948AF">
        <w:rPr>
          <w:rFonts w:ascii="Open Sans" w:hAnsi="Open Sans" w:cs="Open Sans"/>
          <w:sz w:val="20"/>
          <w:szCs w:val="20"/>
        </w:rPr>
        <w:t xml:space="preserve">6 </w:t>
      </w:r>
      <w:r w:rsidRPr="00E948AF">
        <w:rPr>
          <w:rFonts w:ascii="Open Sans" w:hAnsi="Open Sans" w:cs="Open Sans"/>
          <w:sz w:val="20"/>
          <w:szCs w:val="20"/>
        </w:rPr>
        <w:tab/>
        <w:t>QUALITY ASSURANCE</w:t>
      </w:r>
    </w:p>
    <w:p w14:paraId="62FF4780" w14:textId="77777777" w:rsidR="00DD49C1" w:rsidRPr="00E948AF" w:rsidRDefault="00DD49C1" w:rsidP="00DD49C1">
      <w:pPr>
        <w:pStyle w:val="04Level-3"/>
        <w:numPr>
          <w:ilvl w:val="2"/>
          <w:numId w:val="8"/>
        </w:numPr>
        <w:rPr>
          <w:rFonts w:ascii="Open Sans" w:hAnsi="Open Sans" w:cs="Open Sans"/>
          <w:sz w:val="20"/>
          <w:szCs w:val="20"/>
        </w:rPr>
      </w:pPr>
      <w:proofErr w:type="spellStart"/>
      <w:r w:rsidRPr="00E948AF">
        <w:rPr>
          <w:rFonts w:ascii="Open Sans" w:hAnsi="Open Sans" w:cs="Open Sans"/>
          <w:sz w:val="20"/>
          <w:szCs w:val="20"/>
        </w:rPr>
        <w:t>Manufacutrer</w:t>
      </w:r>
      <w:proofErr w:type="spellEnd"/>
      <w:r w:rsidRPr="00E948AF">
        <w:rPr>
          <w:rFonts w:ascii="Open Sans" w:hAnsi="Open Sans" w:cs="Open Sans"/>
          <w:sz w:val="20"/>
          <w:szCs w:val="20"/>
        </w:rPr>
        <w:t xml:space="preserve"> Qualifications:  </w:t>
      </w:r>
    </w:p>
    <w:p w14:paraId="7666F80D" w14:textId="77777777" w:rsidR="00DD49C1" w:rsidRPr="00E948AF" w:rsidRDefault="00DD49C1" w:rsidP="00DD49C1">
      <w:pPr>
        <w:pStyle w:val="05Level-4"/>
        <w:rPr>
          <w:rFonts w:ascii="Open Sans" w:hAnsi="Open Sans" w:cs="Open Sans"/>
          <w:sz w:val="20"/>
          <w:szCs w:val="20"/>
        </w:rPr>
      </w:pPr>
      <w:r w:rsidRPr="00E948AF">
        <w:rPr>
          <w:rFonts w:ascii="Open Sans" w:hAnsi="Open Sans" w:cs="Open Sans"/>
          <w:sz w:val="20"/>
          <w:szCs w:val="20"/>
        </w:rPr>
        <w:t>Electrical component manufacture shall be ISO9001:2015 certified demonstratin</w:t>
      </w:r>
      <w:r w:rsidR="00B3019A">
        <w:rPr>
          <w:rFonts w:ascii="Open Sans" w:hAnsi="Open Sans" w:cs="Open Sans"/>
          <w:sz w:val="20"/>
          <w:szCs w:val="20"/>
          <w:lang w:val="en-US"/>
        </w:rPr>
        <w:t>g</w:t>
      </w:r>
      <w:r w:rsidRPr="00E948AF">
        <w:rPr>
          <w:rFonts w:ascii="Open Sans" w:hAnsi="Open Sans" w:cs="Open Sans"/>
          <w:sz w:val="20"/>
          <w:szCs w:val="20"/>
        </w:rPr>
        <w:t xml:space="preserve"> it has a robust and well documented quality management system with continual improvement goals and strategies.</w:t>
      </w:r>
    </w:p>
    <w:p w14:paraId="674702E8" w14:textId="77777777" w:rsidR="00DD49C1" w:rsidRPr="00E948AF" w:rsidRDefault="00DD49C1" w:rsidP="00DD49C1">
      <w:pPr>
        <w:pStyle w:val="05Level-4"/>
        <w:rPr>
          <w:rFonts w:ascii="Open Sans" w:hAnsi="Open Sans" w:cs="Open Sans"/>
          <w:sz w:val="20"/>
          <w:szCs w:val="20"/>
        </w:rPr>
      </w:pPr>
      <w:r w:rsidRPr="00E948AF">
        <w:rPr>
          <w:rFonts w:ascii="Open Sans" w:hAnsi="Open Sans" w:cs="Open Sans"/>
          <w:sz w:val="20"/>
          <w:szCs w:val="20"/>
        </w:rPr>
        <w:t xml:space="preserve">Electrical component manufacture shall be ISO14001:2015 certified demonstrating they </w:t>
      </w:r>
      <w:proofErr w:type="spellStart"/>
      <w:r w:rsidRPr="00E948AF">
        <w:rPr>
          <w:rFonts w:ascii="Open Sans" w:hAnsi="Open Sans" w:cs="Open Sans"/>
          <w:sz w:val="20"/>
          <w:szCs w:val="20"/>
        </w:rPr>
        <w:t>maintanin</w:t>
      </w:r>
      <w:proofErr w:type="spellEnd"/>
      <w:r w:rsidRPr="00E948AF">
        <w:rPr>
          <w:rFonts w:ascii="Open Sans" w:hAnsi="Open Sans" w:cs="Open Sans"/>
          <w:sz w:val="20"/>
          <w:szCs w:val="20"/>
        </w:rPr>
        <w:t xml:space="preserve"> an environmental management system.   </w:t>
      </w:r>
    </w:p>
    <w:p w14:paraId="2A47659C" w14:textId="77777777" w:rsidR="00DD49C1" w:rsidRPr="00E948AF" w:rsidRDefault="00DD49C1" w:rsidP="00DD49C1">
      <w:pPr>
        <w:pStyle w:val="04Level-3"/>
        <w:rPr>
          <w:rFonts w:ascii="Open Sans" w:hAnsi="Open Sans" w:cs="Open Sans"/>
          <w:sz w:val="20"/>
          <w:szCs w:val="20"/>
        </w:rPr>
      </w:pPr>
      <w:r w:rsidRPr="00E948AF">
        <w:rPr>
          <w:rFonts w:ascii="Open Sans" w:hAnsi="Open Sans" w:cs="Open Sans"/>
          <w:sz w:val="20"/>
          <w:szCs w:val="20"/>
        </w:rPr>
        <w:t xml:space="preserve">Installer Qualifications:  Engage an experienced installer with minimum of 5 years’ experience in installation of access floor systems of comparable size and complexity.  </w:t>
      </w:r>
    </w:p>
    <w:p w14:paraId="1011D7A8" w14:textId="77777777" w:rsidR="00DD49C1" w:rsidRPr="00E948AF" w:rsidRDefault="00DD49C1" w:rsidP="002C7729">
      <w:pPr>
        <w:rPr>
          <w:rFonts w:ascii="Open Sans" w:hAnsi="Open Sans" w:cs="Open Sans"/>
          <w:sz w:val="20"/>
        </w:rPr>
      </w:pPr>
    </w:p>
    <w:p w14:paraId="178B1489" w14:textId="77777777" w:rsidR="00DD49C1" w:rsidRPr="00E948AF" w:rsidRDefault="00DD49C1" w:rsidP="00DD49C1">
      <w:pPr>
        <w:pStyle w:val="03Level-2"/>
        <w:numPr>
          <w:ilvl w:val="0"/>
          <w:numId w:val="0"/>
        </w:numPr>
        <w:rPr>
          <w:rFonts w:ascii="Open Sans" w:hAnsi="Open Sans" w:cs="Open Sans"/>
          <w:sz w:val="20"/>
          <w:szCs w:val="20"/>
        </w:rPr>
      </w:pPr>
      <w:proofErr w:type="gramStart"/>
      <w:r w:rsidRPr="00E948AF">
        <w:rPr>
          <w:rFonts w:ascii="Open Sans" w:hAnsi="Open Sans" w:cs="Open Sans"/>
          <w:sz w:val="20"/>
          <w:szCs w:val="20"/>
          <w:lang w:val="en-US"/>
        </w:rPr>
        <w:t>1.07</w:t>
      </w:r>
      <w:r w:rsidRPr="00E948AF">
        <w:rPr>
          <w:rFonts w:ascii="Open Sans" w:hAnsi="Open Sans" w:cs="Open Sans"/>
          <w:sz w:val="20"/>
          <w:szCs w:val="20"/>
        </w:rPr>
        <w:t xml:space="preserve">  PRODUCT</w:t>
      </w:r>
      <w:proofErr w:type="gramEnd"/>
      <w:r w:rsidRPr="00E948AF">
        <w:rPr>
          <w:rFonts w:ascii="Open Sans" w:hAnsi="Open Sans" w:cs="Open Sans"/>
          <w:sz w:val="20"/>
          <w:szCs w:val="20"/>
        </w:rPr>
        <w:t xml:space="preserve"> DELIVERY, STORAGE AND HANDLING</w:t>
      </w:r>
    </w:p>
    <w:p w14:paraId="4D9F90B4" w14:textId="77777777" w:rsidR="00DD49C1" w:rsidRPr="00E948AF" w:rsidRDefault="00DD49C1" w:rsidP="00DD49C1">
      <w:pPr>
        <w:pStyle w:val="04Level-3"/>
        <w:numPr>
          <w:ilvl w:val="2"/>
          <w:numId w:val="9"/>
        </w:numPr>
        <w:rPr>
          <w:rFonts w:ascii="Open Sans" w:hAnsi="Open Sans" w:cs="Open Sans"/>
          <w:sz w:val="20"/>
          <w:szCs w:val="20"/>
        </w:rPr>
      </w:pPr>
      <w:r w:rsidRPr="00E948AF">
        <w:rPr>
          <w:rFonts w:ascii="Open Sans" w:hAnsi="Open Sans" w:cs="Open Sans"/>
          <w:sz w:val="20"/>
          <w:szCs w:val="20"/>
        </w:rPr>
        <w:t>Deliver, store, handle and install all materials and equipment in such a manner as not to degrade quality, serviceability or appearance.</w:t>
      </w:r>
    </w:p>
    <w:p w14:paraId="7D7F276C" w14:textId="77777777" w:rsidR="00DD49C1" w:rsidRPr="00E948AF" w:rsidRDefault="00DD49C1" w:rsidP="00DD49C1">
      <w:pPr>
        <w:pStyle w:val="04Level-3"/>
        <w:numPr>
          <w:ilvl w:val="2"/>
          <w:numId w:val="9"/>
        </w:numPr>
        <w:rPr>
          <w:rFonts w:ascii="Open Sans" w:hAnsi="Open Sans" w:cs="Open Sans"/>
          <w:sz w:val="20"/>
          <w:szCs w:val="20"/>
        </w:rPr>
      </w:pPr>
      <w:r w:rsidRPr="00E948AF">
        <w:rPr>
          <w:rFonts w:ascii="Open Sans" w:hAnsi="Open Sans" w:cs="Open Sans"/>
          <w:sz w:val="20"/>
          <w:szCs w:val="20"/>
        </w:rPr>
        <w:t>Store materials in secure and dry facility and in original packaging in a manner to prevent soiling, physical damage, wetting or corrosion prior to installation.</w:t>
      </w:r>
    </w:p>
    <w:p w14:paraId="121858DE" w14:textId="77777777" w:rsidR="00DD49C1" w:rsidRPr="00E948AF" w:rsidRDefault="00DD49C1" w:rsidP="00DD49C1">
      <w:pPr>
        <w:pStyle w:val="04Level-3"/>
        <w:numPr>
          <w:ilvl w:val="2"/>
          <w:numId w:val="9"/>
        </w:numPr>
        <w:rPr>
          <w:rFonts w:ascii="Open Sans" w:hAnsi="Open Sans" w:cs="Open Sans"/>
          <w:sz w:val="20"/>
          <w:szCs w:val="20"/>
        </w:rPr>
      </w:pPr>
      <w:r w:rsidRPr="00E948AF">
        <w:rPr>
          <w:rFonts w:ascii="Open Sans" w:hAnsi="Open Sans" w:cs="Open Sans"/>
          <w:sz w:val="20"/>
          <w:szCs w:val="20"/>
        </w:rPr>
        <w:t>Materials shall be delivered in the manufacturer’s original unopened, protective packages.</w:t>
      </w:r>
    </w:p>
    <w:p w14:paraId="4B15EF3A" w14:textId="77777777" w:rsidR="00DD49C1" w:rsidRPr="00E948AF" w:rsidRDefault="00DD49C1" w:rsidP="002C7729">
      <w:pPr>
        <w:rPr>
          <w:rFonts w:ascii="Open Sans" w:hAnsi="Open Sans" w:cs="Open Sans"/>
          <w:sz w:val="20"/>
        </w:rPr>
      </w:pPr>
    </w:p>
    <w:p w14:paraId="23874EDA" w14:textId="77777777" w:rsidR="00137F0D" w:rsidRPr="00E948AF" w:rsidRDefault="00820C76" w:rsidP="002C7729">
      <w:pPr>
        <w:rPr>
          <w:rFonts w:ascii="Open Sans" w:hAnsi="Open Sans" w:cs="Open Sans"/>
          <w:sz w:val="20"/>
        </w:rPr>
      </w:pPr>
      <w:r w:rsidRPr="00E948AF">
        <w:rPr>
          <w:rFonts w:ascii="Open Sans" w:hAnsi="Open Sans" w:cs="Open Sans"/>
          <w:sz w:val="20"/>
        </w:rPr>
        <w:t>1.</w:t>
      </w:r>
      <w:r w:rsidR="004D4F76" w:rsidRPr="00E948AF">
        <w:rPr>
          <w:rFonts w:ascii="Open Sans" w:hAnsi="Open Sans" w:cs="Open Sans"/>
          <w:sz w:val="20"/>
        </w:rPr>
        <w:t>08</w:t>
      </w:r>
      <w:r w:rsidR="009575B5" w:rsidRPr="00E948AF">
        <w:rPr>
          <w:rFonts w:ascii="Open Sans" w:hAnsi="Open Sans" w:cs="Open Sans"/>
          <w:sz w:val="20"/>
        </w:rPr>
        <w:t xml:space="preserve">  </w:t>
      </w:r>
      <w:r w:rsidRPr="00E948AF">
        <w:rPr>
          <w:rFonts w:ascii="Open Sans" w:hAnsi="Open Sans" w:cs="Open Sans"/>
          <w:sz w:val="20"/>
        </w:rPr>
        <w:t xml:space="preserve"> </w:t>
      </w:r>
      <w:r w:rsidR="004D4F76" w:rsidRPr="00E948AF">
        <w:rPr>
          <w:rFonts w:ascii="Open Sans" w:hAnsi="Open Sans" w:cs="Open Sans"/>
          <w:sz w:val="20"/>
        </w:rPr>
        <w:t xml:space="preserve">REGULATORY </w:t>
      </w:r>
      <w:r w:rsidRPr="00E948AF">
        <w:rPr>
          <w:rFonts w:ascii="Open Sans" w:hAnsi="Open Sans" w:cs="Open Sans"/>
          <w:sz w:val="20"/>
        </w:rPr>
        <w:t xml:space="preserve">REQUIREMENTS  </w:t>
      </w:r>
    </w:p>
    <w:p w14:paraId="18E8BF50" w14:textId="77777777" w:rsidR="00BB53E0" w:rsidRPr="00E948AF" w:rsidRDefault="00820C76" w:rsidP="002C7729">
      <w:pPr>
        <w:pStyle w:val="04Level-3"/>
        <w:numPr>
          <w:ilvl w:val="0"/>
          <w:numId w:val="0"/>
        </w:numPr>
        <w:ind w:left="1008" w:hanging="648"/>
        <w:rPr>
          <w:rFonts w:ascii="Open Sans" w:hAnsi="Open Sans" w:cs="Open Sans"/>
          <w:sz w:val="20"/>
          <w:szCs w:val="20"/>
        </w:rPr>
      </w:pPr>
      <w:r w:rsidRPr="00E948AF">
        <w:rPr>
          <w:rFonts w:ascii="Open Sans" w:hAnsi="Open Sans" w:cs="Open Sans"/>
          <w:sz w:val="20"/>
          <w:szCs w:val="20"/>
        </w:rPr>
        <w:t xml:space="preserve">A. </w:t>
      </w:r>
      <w:r w:rsidR="009575B5" w:rsidRPr="00E948AF">
        <w:rPr>
          <w:rFonts w:ascii="Open Sans" w:hAnsi="Open Sans" w:cs="Open Sans"/>
          <w:sz w:val="20"/>
          <w:szCs w:val="20"/>
        </w:rPr>
        <w:t xml:space="preserve"> </w:t>
      </w:r>
      <w:r w:rsidR="002C7729" w:rsidRPr="00E948AF">
        <w:rPr>
          <w:rFonts w:ascii="Open Sans" w:hAnsi="Open Sans" w:cs="Open Sans"/>
          <w:sz w:val="20"/>
          <w:szCs w:val="20"/>
        </w:rPr>
        <w:tab/>
      </w:r>
      <w:r w:rsidR="00BB53E0" w:rsidRPr="00E948AF">
        <w:rPr>
          <w:rFonts w:ascii="Open Sans" w:hAnsi="Open Sans" w:cs="Open Sans"/>
          <w:sz w:val="20"/>
          <w:szCs w:val="20"/>
        </w:rPr>
        <w:t>National Fire Protection Association (NFPA)</w:t>
      </w:r>
    </w:p>
    <w:p w14:paraId="340029CB" w14:textId="77777777" w:rsidR="00BB53E0" w:rsidRPr="00E948AF" w:rsidRDefault="00BB53E0" w:rsidP="00181728">
      <w:pPr>
        <w:pStyle w:val="05Level-4"/>
        <w:numPr>
          <w:ilvl w:val="3"/>
          <w:numId w:val="5"/>
        </w:numPr>
        <w:spacing w:after="0" w:line="240" w:lineRule="auto"/>
        <w:rPr>
          <w:rFonts w:ascii="Open Sans" w:hAnsi="Open Sans" w:cs="Open Sans"/>
          <w:sz w:val="20"/>
          <w:szCs w:val="20"/>
        </w:rPr>
      </w:pPr>
      <w:r w:rsidRPr="00E948AF">
        <w:rPr>
          <w:rFonts w:ascii="Open Sans" w:hAnsi="Open Sans" w:cs="Open Sans"/>
          <w:sz w:val="20"/>
          <w:szCs w:val="20"/>
        </w:rPr>
        <w:t>70, National Electrical Code (NEC)</w:t>
      </w:r>
    </w:p>
    <w:p w14:paraId="05502066" w14:textId="77777777" w:rsidR="00BB53E0" w:rsidRPr="00E948AF" w:rsidRDefault="00BB53E0" w:rsidP="00181728">
      <w:pPr>
        <w:pStyle w:val="05Level-4"/>
        <w:numPr>
          <w:ilvl w:val="3"/>
          <w:numId w:val="5"/>
        </w:numPr>
        <w:spacing w:after="0" w:line="240" w:lineRule="auto"/>
        <w:rPr>
          <w:rFonts w:ascii="Open Sans" w:hAnsi="Open Sans" w:cs="Open Sans"/>
          <w:sz w:val="20"/>
          <w:szCs w:val="20"/>
        </w:rPr>
      </w:pPr>
      <w:r w:rsidRPr="00E948AF">
        <w:rPr>
          <w:rFonts w:ascii="Open Sans" w:hAnsi="Open Sans" w:cs="Open Sans"/>
          <w:sz w:val="20"/>
          <w:szCs w:val="20"/>
        </w:rPr>
        <w:t>101, Life Safety Code</w:t>
      </w:r>
    </w:p>
    <w:p w14:paraId="6DF79FC0" w14:textId="77777777" w:rsidR="00820C76" w:rsidRPr="00E948AF" w:rsidRDefault="00820C76" w:rsidP="002C7729">
      <w:pPr>
        <w:rPr>
          <w:rFonts w:ascii="Open Sans" w:hAnsi="Open Sans" w:cs="Open Sans"/>
          <w:sz w:val="20"/>
        </w:rPr>
      </w:pPr>
    </w:p>
    <w:p w14:paraId="4FB87984" w14:textId="77777777" w:rsidR="00E123A8" w:rsidRPr="00E948AF" w:rsidRDefault="00E123A8" w:rsidP="002C7729">
      <w:pPr>
        <w:pStyle w:val="04Level-3"/>
        <w:numPr>
          <w:ilvl w:val="0"/>
          <w:numId w:val="0"/>
        </w:numPr>
        <w:ind w:left="1008" w:hanging="648"/>
        <w:rPr>
          <w:rFonts w:ascii="Open Sans" w:hAnsi="Open Sans" w:cs="Open Sans"/>
          <w:sz w:val="20"/>
          <w:szCs w:val="20"/>
          <w:lang w:val="en-US"/>
        </w:rPr>
      </w:pPr>
      <w:r w:rsidRPr="00E948AF">
        <w:rPr>
          <w:rFonts w:ascii="Open Sans" w:hAnsi="Open Sans" w:cs="Open Sans"/>
          <w:sz w:val="20"/>
          <w:szCs w:val="20"/>
          <w:lang w:val="en-US"/>
        </w:rPr>
        <w:t xml:space="preserve">B. </w:t>
      </w:r>
      <w:r w:rsidRPr="00E948AF">
        <w:rPr>
          <w:rFonts w:ascii="Open Sans" w:hAnsi="Open Sans" w:cs="Open Sans"/>
          <w:sz w:val="20"/>
          <w:szCs w:val="20"/>
          <w:lang w:val="en-US"/>
        </w:rPr>
        <w:tab/>
        <w:t>National Electrical Code (NEC)</w:t>
      </w:r>
    </w:p>
    <w:p w14:paraId="731AA507" w14:textId="77777777" w:rsidR="00BB53E0" w:rsidRPr="00E948AF" w:rsidRDefault="00E123A8" w:rsidP="002C7729">
      <w:pPr>
        <w:pStyle w:val="04Level-3"/>
        <w:numPr>
          <w:ilvl w:val="0"/>
          <w:numId w:val="0"/>
        </w:numPr>
        <w:ind w:left="1008" w:hanging="648"/>
        <w:rPr>
          <w:rFonts w:ascii="Open Sans" w:hAnsi="Open Sans" w:cs="Open Sans"/>
          <w:sz w:val="20"/>
          <w:szCs w:val="20"/>
        </w:rPr>
      </w:pPr>
      <w:r w:rsidRPr="00E948AF">
        <w:rPr>
          <w:rFonts w:ascii="Open Sans" w:hAnsi="Open Sans" w:cs="Open Sans"/>
          <w:sz w:val="20"/>
          <w:szCs w:val="20"/>
          <w:lang w:val="en-US"/>
        </w:rPr>
        <w:t>C</w:t>
      </w:r>
      <w:r w:rsidR="00820C76" w:rsidRPr="00E948AF">
        <w:rPr>
          <w:rFonts w:ascii="Open Sans" w:hAnsi="Open Sans" w:cs="Open Sans"/>
          <w:sz w:val="20"/>
          <w:szCs w:val="20"/>
        </w:rPr>
        <w:t xml:space="preserve">. </w:t>
      </w:r>
      <w:r w:rsidR="009575B5" w:rsidRPr="00E948AF">
        <w:rPr>
          <w:rFonts w:ascii="Open Sans" w:hAnsi="Open Sans" w:cs="Open Sans"/>
          <w:sz w:val="20"/>
          <w:szCs w:val="20"/>
        </w:rPr>
        <w:t xml:space="preserve"> </w:t>
      </w:r>
      <w:r w:rsidR="002C7729" w:rsidRPr="00E948AF">
        <w:rPr>
          <w:rFonts w:ascii="Open Sans" w:hAnsi="Open Sans" w:cs="Open Sans"/>
          <w:sz w:val="20"/>
          <w:szCs w:val="20"/>
        </w:rPr>
        <w:tab/>
      </w:r>
      <w:r w:rsidR="00BB53E0" w:rsidRPr="00E948AF">
        <w:rPr>
          <w:rFonts w:ascii="Open Sans" w:hAnsi="Open Sans" w:cs="Open Sans"/>
          <w:sz w:val="20"/>
          <w:szCs w:val="20"/>
        </w:rPr>
        <w:t>Underwriters Laboratories (UL) Standards</w:t>
      </w:r>
    </w:p>
    <w:p w14:paraId="6039E2D8" w14:textId="77777777" w:rsidR="00BB53E0" w:rsidRPr="00E948AF" w:rsidRDefault="00BB53E0" w:rsidP="00181728">
      <w:pPr>
        <w:pStyle w:val="05Level-4"/>
        <w:numPr>
          <w:ilvl w:val="3"/>
          <w:numId w:val="6"/>
        </w:numPr>
        <w:spacing w:after="0" w:line="240" w:lineRule="auto"/>
        <w:rPr>
          <w:rFonts w:ascii="Open Sans" w:hAnsi="Open Sans" w:cs="Open Sans"/>
          <w:sz w:val="20"/>
          <w:szCs w:val="20"/>
        </w:rPr>
      </w:pPr>
      <w:r w:rsidRPr="00E948AF">
        <w:rPr>
          <w:rFonts w:ascii="Open Sans" w:hAnsi="Open Sans" w:cs="Open Sans"/>
          <w:sz w:val="20"/>
          <w:szCs w:val="20"/>
        </w:rPr>
        <w:t>UL 183,  Modular Wiring Systems</w:t>
      </w:r>
    </w:p>
    <w:p w14:paraId="27C0687D" w14:textId="77777777" w:rsidR="00BB53E0" w:rsidRPr="00E948AF" w:rsidRDefault="00BB53E0" w:rsidP="00181728">
      <w:pPr>
        <w:pStyle w:val="05Level-4"/>
        <w:numPr>
          <w:ilvl w:val="3"/>
          <w:numId w:val="6"/>
        </w:numPr>
        <w:spacing w:after="0" w:line="240" w:lineRule="auto"/>
        <w:rPr>
          <w:rFonts w:ascii="Open Sans" w:hAnsi="Open Sans" w:cs="Open Sans"/>
          <w:sz w:val="20"/>
          <w:szCs w:val="20"/>
        </w:rPr>
      </w:pPr>
      <w:r w:rsidRPr="00E948AF">
        <w:rPr>
          <w:rFonts w:ascii="Open Sans" w:hAnsi="Open Sans" w:cs="Open Sans"/>
          <w:sz w:val="20"/>
          <w:szCs w:val="20"/>
        </w:rPr>
        <w:t>UL 50,</w:t>
      </w:r>
      <w:r w:rsidR="008E5C6E" w:rsidRPr="00E948AF">
        <w:rPr>
          <w:rFonts w:ascii="Open Sans" w:hAnsi="Open Sans" w:cs="Open Sans"/>
          <w:sz w:val="20"/>
          <w:szCs w:val="20"/>
        </w:rPr>
        <w:t xml:space="preserve"> </w:t>
      </w:r>
      <w:r w:rsidRPr="00E948AF">
        <w:rPr>
          <w:rFonts w:ascii="Open Sans" w:hAnsi="Open Sans" w:cs="Open Sans"/>
          <w:sz w:val="20"/>
          <w:szCs w:val="20"/>
        </w:rPr>
        <w:t xml:space="preserve"> Enclosures for Electrical Equipment</w:t>
      </w:r>
    </w:p>
    <w:p w14:paraId="1B754C18" w14:textId="77777777" w:rsidR="00BB53E0" w:rsidRPr="00E948AF" w:rsidRDefault="00BB53E0" w:rsidP="001331AC">
      <w:pPr>
        <w:pStyle w:val="05Level-4"/>
        <w:spacing w:after="0" w:line="240" w:lineRule="auto"/>
        <w:rPr>
          <w:rFonts w:ascii="Open Sans" w:hAnsi="Open Sans" w:cs="Open Sans"/>
          <w:sz w:val="20"/>
          <w:szCs w:val="20"/>
        </w:rPr>
      </w:pPr>
      <w:r w:rsidRPr="00E948AF">
        <w:rPr>
          <w:rFonts w:ascii="Open Sans" w:hAnsi="Open Sans" w:cs="Open Sans"/>
          <w:sz w:val="20"/>
          <w:szCs w:val="20"/>
        </w:rPr>
        <w:t>UL 1863,</w:t>
      </w:r>
      <w:r w:rsidR="008E5C6E" w:rsidRPr="00E948AF">
        <w:rPr>
          <w:rFonts w:ascii="Open Sans" w:hAnsi="Open Sans" w:cs="Open Sans"/>
          <w:sz w:val="20"/>
          <w:szCs w:val="20"/>
        </w:rPr>
        <w:t xml:space="preserve"> </w:t>
      </w:r>
      <w:r w:rsidRPr="00E948AF">
        <w:rPr>
          <w:rFonts w:ascii="Open Sans" w:hAnsi="Open Sans" w:cs="Open Sans"/>
          <w:sz w:val="20"/>
          <w:szCs w:val="20"/>
        </w:rPr>
        <w:t xml:space="preserve"> Communications Circuit Association</w:t>
      </w:r>
    </w:p>
    <w:p w14:paraId="7DF4EF89" w14:textId="77777777" w:rsidR="008E5C6E" w:rsidRPr="00E948AF" w:rsidRDefault="008E5C6E" w:rsidP="001331AC">
      <w:pPr>
        <w:pStyle w:val="05Level-4"/>
        <w:spacing w:after="0" w:line="240" w:lineRule="auto"/>
        <w:rPr>
          <w:rFonts w:ascii="Open Sans" w:hAnsi="Open Sans" w:cs="Open Sans"/>
          <w:sz w:val="20"/>
          <w:szCs w:val="20"/>
        </w:rPr>
      </w:pPr>
      <w:r w:rsidRPr="00E948AF">
        <w:rPr>
          <w:rFonts w:ascii="Open Sans" w:hAnsi="Open Sans" w:cs="Open Sans"/>
          <w:sz w:val="20"/>
          <w:szCs w:val="20"/>
        </w:rPr>
        <w:t>UL 94,  Standard for Safety of Flammability of Plastic Materials for Parts in Devices and Appliances testing</w:t>
      </w:r>
    </w:p>
    <w:p w14:paraId="38964B2A" w14:textId="77777777" w:rsidR="006C2AC2" w:rsidRPr="00E948AF" w:rsidRDefault="008E5C6E" w:rsidP="002C7729">
      <w:pPr>
        <w:pStyle w:val="05Level-4"/>
        <w:rPr>
          <w:rFonts w:ascii="Open Sans" w:hAnsi="Open Sans" w:cs="Open Sans"/>
          <w:sz w:val="20"/>
          <w:szCs w:val="20"/>
        </w:rPr>
      </w:pPr>
      <w:r w:rsidRPr="00E948AF">
        <w:rPr>
          <w:rFonts w:ascii="Open Sans" w:hAnsi="Open Sans" w:cs="Open Sans"/>
          <w:sz w:val="20"/>
          <w:szCs w:val="20"/>
        </w:rPr>
        <w:t xml:space="preserve">UL 486A,  </w:t>
      </w:r>
      <w:r w:rsidR="006C2AC2" w:rsidRPr="00E948AF">
        <w:rPr>
          <w:rFonts w:ascii="Open Sans" w:hAnsi="Open Sans" w:cs="Open Sans"/>
          <w:sz w:val="20"/>
          <w:szCs w:val="20"/>
        </w:rPr>
        <w:t>Wire Connectors and Soldering Lugs</w:t>
      </w:r>
      <w:r w:rsidR="002E5CFE" w:rsidRPr="00E948AF">
        <w:rPr>
          <w:rFonts w:ascii="Open Sans" w:hAnsi="Open Sans" w:cs="Open Sans"/>
          <w:sz w:val="20"/>
          <w:szCs w:val="20"/>
        </w:rPr>
        <w:t xml:space="preserve"> for Use with Copper Conductors</w:t>
      </w:r>
    </w:p>
    <w:p w14:paraId="78CE4F6A" w14:textId="77777777" w:rsidR="00137F0D" w:rsidRPr="00E948AF" w:rsidRDefault="00137F0D" w:rsidP="002C7729">
      <w:pPr>
        <w:rPr>
          <w:rFonts w:ascii="Open Sans" w:hAnsi="Open Sans" w:cs="Open Sans"/>
          <w:sz w:val="20"/>
        </w:rPr>
      </w:pPr>
    </w:p>
    <w:p w14:paraId="1DC98873" w14:textId="77777777" w:rsidR="004D4F76" w:rsidRPr="00E948AF" w:rsidRDefault="004D4F76" w:rsidP="004D4F76">
      <w:pPr>
        <w:pStyle w:val="DefaultText"/>
        <w:tabs>
          <w:tab w:val="left" w:pos="720"/>
        </w:tabs>
        <w:rPr>
          <w:rStyle w:val="InitialStyle"/>
          <w:rFonts w:ascii="Open Sans" w:hAnsi="Open Sans" w:cs="Open Sans"/>
          <w:sz w:val="20"/>
          <w:szCs w:val="20"/>
        </w:rPr>
      </w:pPr>
      <w:proofErr w:type="gramStart"/>
      <w:r w:rsidRPr="00E948AF">
        <w:rPr>
          <w:rStyle w:val="InitialStyle"/>
          <w:rFonts w:ascii="Open Sans" w:hAnsi="Open Sans" w:cs="Open Sans"/>
          <w:sz w:val="20"/>
          <w:szCs w:val="20"/>
        </w:rPr>
        <w:t xml:space="preserve">1.09  </w:t>
      </w:r>
      <w:r w:rsidRPr="00E948AF">
        <w:rPr>
          <w:rStyle w:val="InitialStyle"/>
          <w:rFonts w:ascii="Open Sans" w:hAnsi="Open Sans" w:cs="Open Sans"/>
          <w:sz w:val="20"/>
          <w:szCs w:val="20"/>
        </w:rPr>
        <w:tab/>
      </w:r>
      <w:proofErr w:type="gramEnd"/>
      <w:r w:rsidRPr="00E948AF">
        <w:rPr>
          <w:rStyle w:val="InitialStyle"/>
          <w:rFonts w:ascii="Open Sans" w:hAnsi="Open Sans" w:cs="Open Sans"/>
          <w:sz w:val="20"/>
          <w:szCs w:val="20"/>
        </w:rPr>
        <w:t>WARRANTY</w:t>
      </w:r>
    </w:p>
    <w:p w14:paraId="57846FD4" w14:textId="77777777" w:rsidR="004D4F76" w:rsidRPr="00E948AF" w:rsidRDefault="004D4F76" w:rsidP="004D4F76">
      <w:pPr>
        <w:pStyle w:val="DefaultText"/>
        <w:tabs>
          <w:tab w:val="left" w:pos="720"/>
        </w:tabs>
        <w:rPr>
          <w:rStyle w:val="InitialStyle"/>
          <w:rFonts w:ascii="Open Sans" w:hAnsi="Open Sans" w:cs="Open Sans"/>
          <w:sz w:val="20"/>
          <w:szCs w:val="20"/>
        </w:rPr>
      </w:pPr>
      <w:r w:rsidRPr="00E948AF">
        <w:rPr>
          <w:rStyle w:val="InitialStyle"/>
          <w:rFonts w:ascii="Open Sans" w:hAnsi="Open Sans" w:cs="Open Sans"/>
          <w:sz w:val="20"/>
          <w:szCs w:val="20"/>
        </w:rPr>
        <w:tab/>
      </w:r>
    </w:p>
    <w:p w14:paraId="0EC2FFDF" w14:textId="77777777" w:rsidR="004D4F76" w:rsidRPr="00E948AF" w:rsidRDefault="004D4F76" w:rsidP="004D4F76">
      <w:pPr>
        <w:pStyle w:val="DefaultText"/>
        <w:numPr>
          <w:ilvl w:val="0"/>
          <w:numId w:val="16"/>
        </w:numPr>
        <w:tabs>
          <w:tab w:val="left" w:pos="720"/>
        </w:tabs>
        <w:rPr>
          <w:rStyle w:val="InitialStyle"/>
          <w:rFonts w:ascii="Open Sans" w:hAnsi="Open Sans" w:cs="Open Sans"/>
          <w:sz w:val="20"/>
          <w:szCs w:val="20"/>
        </w:rPr>
      </w:pPr>
      <w:r w:rsidRPr="00E948AF">
        <w:rPr>
          <w:rStyle w:val="InitialStyle"/>
          <w:rFonts w:ascii="Open Sans" w:hAnsi="Open Sans" w:cs="Open Sans"/>
          <w:sz w:val="20"/>
          <w:szCs w:val="20"/>
        </w:rPr>
        <w:t xml:space="preserve">Provide manufacturer’s standard 1-year warranty on defects in materials or workmanship. </w:t>
      </w:r>
    </w:p>
    <w:p w14:paraId="69DEB80B" w14:textId="77777777" w:rsidR="00137F0D" w:rsidRPr="00E948AF" w:rsidRDefault="00137F0D" w:rsidP="000A3EEE">
      <w:pPr>
        <w:rPr>
          <w:rFonts w:ascii="Open Sans" w:hAnsi="Open Sans" w:cs="Open Sans"/>
          <w:sz w:val="20"/>
        </w:rPr>
      </w:pPr>
    </w:p>
    <w:p w14:paraId="20477A61" w14:textId="77777777" w:rsidR="00BE391C" w:rsidRPr="00E948AF" w:rsidRDefault="00BE391C" w:rsidP="002C7729">
      <w:pPr>
        <w:pStyle w:val="03Level-2"/>
        <w:numPr>
          <w:ilvl w:val="0"/>
          <w:numId w:val="0"/>
        </w:numPr>
        <w:ind w:left="504" w:hanging="504"/>
        <w:rPr>
          <w:rFonts w:ascii="Open Sans" w:hAnsi="Open Sans" w:cs="Open Sans"/>
          <w:sz w:val="20"/>
          <w:szCs w:val="20"/>
        </w:rPr>
      </w:pPr>
      <w:r w:rsidRPr="00E948AF">
        <w:rPr>
          <w:rFonts w:ascii="Open Sans" w:hAnsi="Open Sans" w:cs="Open Sans"/>
          <w:sz w:val="20"/>
          <w:szCs w:val="20"/>
        </w:rPr>
        <w:t xml:space="preserve">PART 2 – PRODUCTS </w:t>
      </w:r>
    </w:p>
    <w:p w14:paraId="712EA2CB" w14:textId="77777777" w:rsidR="00BE391C" w:rsidRPr="00E948AF" w:rsidRDefault="00BE391C" w:rsidP="002C7729">
      <w:pPr>
        <w:pStyle w:val="03Level-2"/>
        <w:numPr>
          <w:ilvl w:val="0"/>
          <w:numId w:val="0"/>
        </w:numPr>
        <w:ind w:left="504" w:hanging="504"/>
        <w:rPr>
          <w:rFonts w:ascii="Open Sans" w:hAnsi="Open Sans" w:cs="Open Sans"/>
          <w:sz w:val="20"/>
          <w:szCs w:val="20"/>
        </w:rPr>
      </w:pPr>
      <w:r w:rsidRPr="00E948AF">
        <w:rPr>
          <w:rFonts w:ascii="Open Sans" w:hAnsi="Open Sans" w:cs="Open Sans"/>
          <w:sz w:val="20"/>
          <w:szCs w:val="20"/>
        </w:rPr>
        <w:t>2.</w:t>
      </w:r>
      <w:r w:rsidR="004D4F76" w:rsidRPr="00E948AF">
        <w:rPr>
          <w:rFonts w:ascii="Open Sans" w:hAnsi="Open Sans" w:cs="Open Sans"/>
          <w:sz w:val="20"/>
          <w:szCs w:val="20"/>
          <w:lang w:val="en-US"/>
        </w:rPr>
        <w:t>0</w:t>
      </w:r>
      <w:r w:rsidRPr="00E948AF">
        <w:rPr>
          <w:rFonts w:ascii="Open Sans" w:hAnsi="Open Sans" w:cs="Open Sans"/>
          <w:sz w:val="20"/>
          <w:szCs w:val="20"/>
        </w:rPr>
        <w:t>1 MANUFACTURER</w:t>
      </w:r>
    </w:p>
    <w:p w14:paraId="2528317F" w14:textId="77777777" w:rsidR="00BE391C" w:rsidRPr="00E948AF" w:rsidRDefault="00BE391C" w:rsidP="00181728">
      <w:pPr>
        <w:pStyle w:val="04Level-3"/>
        <w:numPr>
          <w:ilvl w:val="2"/>
          <w:numId w:val="11"/>
        </w:numPr>
        <w:rPr>
          <w:rFonts w:ascii="Open Sans" w:hAnsi="Open Sans" w:cs="Open Sans"/>
          <w:sz w:val="20"/>
          <w:szCs w:val="20"/>
        </w:rPr>
      </w:pPr>
      <w:r w:rsidRPr="00E948AF">
        <w:rPr>
          <w:rFonts w:ascii="Open Sans" w:hAnsi="Open Sans" w:cs="Open Sans"/>
          <w:sz w:val="20"/>
          <w:szCs w:val="20"/>
        </w:rPr>
        <w:t>Basis-of-Design Product: Subject to compliance with requirements, provide Global IFS; [</w:t>
      </w:r>
      <w:r w:rsidRPr="00E948AF">
        <w:rPr>
          <w:rFonts w:ascii="Open Sans" w:hAnsi="Open Sans" w:cs="Open Sans"/>
          <w:sz w:val="20"/>
          <w:szCs w:val="20"/>
          <w:lang w:val="en-US"/>
        </w:rPr>
        <w:t>Modular Power System</w:t>
      </w:r>
      <w:r w:rsidRPr="00E948AF">
        <w:rPr>
          <w:rFonts w:ascii="Open Sans" w:hAnsi="Open Sans" w:cs="Open Sans"/>
          <w:sz w:val="20"/>
          <w:szCs w:val="20"/>
        </w:rPr>
        <w:t>], located in Grand Rapids, MI 49512.</w:t>
      </w:r>
    </w:p>
    <w:p w14:paraId="11FF9068" w14:textId="77777777" w:rsidR="00BE391C" w:rsidRPr="00E948AF" w:rsidRDefault="00BE391C" w:rsidP="00181728">
      <w:pPr>
        <w:pStyle w:val="05Level-4"/>
        <w:rPr>
          <w:rFonts w:ascii="Open Sans" w:hAnsi="Open Sans" w:cs="Open Sans"/>
          <w:sz w:val="20"/>
          <w:szCs w:val="20"/>
        </w:rPr>
      </w:pPr>
      <w:r w:rsidRPr="00E948AF">
        <w:rPr>
          <w:rFonts w:ascii="Open Sans" w:hAnsi="Open Sans" w:cs="Open Sans"/>
          <w:sz w:val="20"/>
          <w:szCs w:val="20"/>
        </w:rPr>
        <w:t xml:space="preserve">Substitutions will be considered, providing the alternative products meet or exceed the feature requirements as indicated herein and the performance requirements as outlined in section 1.3 and receive prior written approval by the Architect. The manufacturer shall certify that all panels meet or exceed the stated design </w:t>
      </w:r>
      <w:proofErr w:type="spellStart"/>
      <w:r w:rsidRPr="00E948AF">
        <w:rPr>
          <w:rFonts w:ascii="Open Sans" w:hAnsi="Open Sans" w:cs="Open Sans"/>
          <w:sz w:val="20"/>
          <w:szCs w:val="20"/>
        </w:rPr>
        <w:t>criteri</w:t>
      </w:r>
      <w:r w:rsidRPr="00E948AF">
        <w:rPr>
          <w:rFonts w:ascii="Open Sans" w:hAnsi="Open Sans" w:cs="Open Sans"/>
          <w:sz w:val="20"/>
          <w:szCs w:val="20"/>
          <w:lang w:val="en-US"/>
        </w:rPr>
        <w:t>A</w:t>
      </w:r>
      <w:proofErr w:type="spellEnd"/>
      <w:r w:rsidRPr="00E948AF">
        <w:rPr>
          <w:rFonts w:ascii="Open Sans" w:hAnsi="Open Sans" w:cs="Open Sans"/>
          <w:sz w:val="20"/>
          <w:szCs w:val="20"/>
          <w:lang w:val="en-US"/>
        </w:rPr>
        <w:t xml:space="preserve">. </w:t>
      </w:r>
    </w:p>
    <w:p w14:paraId="1453B343" w14:textId="77777777" w:rsidR="00BE391C" w:rsidRPr="00E948AF" w:rsidRDefault="00BE391C" w:rsidP="00181728">
      <w:pPr>
        <w:pStyle w:val="05Level-4"/>
        <w:rPr>
          <w:rFonts w:ascii="Open Sans" w:hAnsi="Open Sans" w:cs="Open Sans"/>
          <w:sz w:val="20"/>
          <w:szCs w:val="20"/>
        </w:rPr>
      </w:pPr>
      <w:r w:rsidRPr="00E948AF">
        <w:rPr>
          <w:rFonts w:ascii="Open Sans" w:hAnsi="Open Sans" w:cs="Open Sans"/>
          <w:sz w:val="20"/>
          <w:szCs w:val="20"/>
        </w:rPr>
        <w:t xml:space="preserve">The modular power system shall be based on zone wiring architecture.  Power system cable management shall be achieved through the use of multi-conductor cables, run from the </w:t>
      </w:r>
      <w:r w:rsidR="00E123A8" w:rsidRPr="00E948AF">
        <w:rPr>
          <w:rFonts w:ascii="Open Sans" w:hAnsi="Open Sans" w:cs="Open Sans"/>
          <w:sz w:val="20"/>
          <w:szCs w:val="20"/>
          <w:lang w:val="en-US"/>
        </w:rPr>
        <w:t>distribution</w:t>
      </w:r>
      <w:r w:rsidR="00E123A8" w:rsidRPr="00E948AF">
        <w:rPr>
          <w:rFonts w:ascii="Open Sans" w:hAnsi="Open Sans" w:cs="Open Sans"/>
          <w:sz w:val="20"/>
          <w:szCs w:val="20"/>
        </w:rPr>
        <w:t xml:space="preserve"> </w:t>
      </w:r>
      <w:r w:rsidRPr="00E948AF">
        <w:rPr>
          <w:rFonts w:ascii="Open Sans" w:hAnsi="Open Sans" w:cs="Open Sans"/>
          <w:sz w:val="20"/>
          <w:szCs w:val="20"/>
        </w:rPr>
        <w:t>panel to pre-wired Main Distribution Boxes.  This method shall eliminate individual home run cabling.  The Main Distribution Boxes shall branch out to feed Secondary Distribution Boxes in a hierarchy.  From zone locations, factory-sized prefabricated multi-conductor extender cables shall send power to any point where convenience power is required.  Typically, this will be at an Access Floor Module.</w:t>
      </w:r>
    </w:p>
    <w:p w14:paraId="6A10BDC5" w14:textId="77777777" w:rsidR="00BE391C" w:rsidRPr="00E948AF" w:rsidRDefault="00BE391C" w:rsidP="00181728">
      <w:pPr>
        <w:pStyle w:val="05Level-4"/>
        <w:rPr>
          <w:rFonts w:ascii="Open Sans" w:hAnsi="Open Sans" w:cs="Open Sans"/>
          <w:sz w:val="20"/>
          <w:szCs w:val="20"/>
        </w:rPr>
      </w:pPr>
      <w:r w:rsidRPr="00E948AF">
        <w:rPr>
          <w:rFonts w:ascii="Open Sans" w:hAnsi="Open Sans" w:cs="Open Sans"/>
          <w:sz w:val="20"/>
          <w:szCs w:val="20"/>
        </w:rPr>
        <w:t xml:space="preserve">The modular power system shall be in accordance with NEC Article 604 and all applicable UL standards.  All components shall be labeled with both voltage ratings </w:t>
      </w:r>
      <w:r w:rsidRPr="00E948AF">
        <w:rPr>
          <w:rFonts w:ascii="Open Sans" w:hAnsi="Open Sans" w:cs="Open Sans"/>
          <w:sz w:val="20"/>
          <w:szCs w:val="20"/>
        </w:rPr>
        <w:lastRenderedPageBreak/>
        <w:t>and installation information.  The system shall be designed and keyed to prevent mismatching of different voltages.  All devices and wiring shall be rated for 20 amperes.</w:t>
      </w:r>
    </w:p>
    <w:p w14:paraId="1F4D23C2" w14:textId="77777777" w:rsidR="00BE391C" w:rsidRDefault="00BE391C" w:rsidP="00181728">
      <w:pPr>
        <w:pStyle w:val="05Level-4"/>
        <w:rPr>
          <w:rFonts w:ascii="Open Sans" w:hAnsi="Open Sans" w:cs="Open Sans"/>
          <w:sz w:val="20"/>
          <w:szCs w:val="20"/>
        </w:rPr>
      </w:pPr>
      <w:r w:rsidRPr="00E948AF">
        <w:rPr>
          <w:rFonts w:ascii="Open Sans" w:hAnsi="Open Sans" w:cs="Open Sans"/>
          <w:sz w:val="20"/>
          <w:szCs w:val="20"/>
        </w:rPr>
        <w:t>The connector-grounding pin on each modular assembly shall be so designed that the grounding connection is made prior to the contact made within the current carrying conductors per</w:t>
      </w:r>
      <w:r w:rsidR="00E123A8" w:rsidRPr="00E948AF">
        <w:rPr>
          <w:rFonts w:ascii="Open Sans" w:hAnsi="Open Sans" w:cs="Open Sans"/>
          <w:sz w:val="20"/>
          <w:szCs w:val="20"/>
          <w:lang w:val="en-US"/>
        </w:rPr>
        <w:t xml:space="preserve"> </w:t>
      </w:r>
      <w:r w:rsidR="00E123A8" w:rsidRPr="00E948AF">
        <w:rPr>
          <w:rFonts w:ascii="Open Sans" w:hAnsi="Open Sans" w:cs="Open Sans"/>
          <w:sz w:val="20"/>
          <w:szCs w:val="20"/>
        </w:rPr>
        <w:t>NEC Article 604</w:t>
      </w:r>
      <w:r w:rsidRPr="00E948AF">
        <w:rPr>
          <w:rFonts w:ascii="Open Sans" w:hAnsi="Open Sans" w:cs="Open Sans"/>
          <w:sz w:val="20"/>
          <w:szCs w:val="20"/>
        </w:rPr>
        <w:t>.</w:t>
      </w:r>
    </w:p>
    <w:p w14:paraId="6D61803F" w14:textId="77777777" w:rsidR="004D4F76" w:rsidRPr="00E948AF" w:rsidRDefault="004D4F76" w:rsidP="00E948AF">
      <w:pPr>
        <w:pStyle w:val="05Level-4"/>
        <w:numPr>
          <w:ilvl w:val="0"/>
          <w:numId w:val="0"/>
        </w:numPr>
        <w:ind w:left="1440"/>
        <w:rPr>
          <w:rFonts w:ascii="Open Sans" w:hAnsi="Open Sans" w:cs="Open Sans"/>
          <w:sz w:val="20"/>
          <w:szCs w:val="20"/>
        </w:rPr>
      </w:pPr>
    </w:p>
    <w:p w14:paraId="5081E89F" w14:textId="77777777" w:rsidR="004D4F76" w:rsidRPr="00E948AF" w:rsidRDefault="004D4F76" w:rsidP="004D4F76">
      <w:pPr>
        <w:pStyle w:val="03Level-2"/>
        <w:numPr>
          <w:ilvl w:val="0"/>
          <w:numId w:val="0"/>
        </w:numPr>
        <w:rPr>
          <w:rFonts w:ascii="Open Sans" w:hAnsi="Open Sans" w:cs="Open Sans"/>
          <w:sz w:val="20"/>
          <w:szCs w:val="20"/>
          <w:lang w:val="en-US"/>
        </w:rPr>
      </w:pPr>
      <w:r w:rsidRPr="00E948AF">
        <w:rPr>
          <w:rFonts w:ascii="Open Sans" w:hAnsi="Open Sans" w:cs="Open Sans"/>
          <w:sz w:val="20"/>
          <w:szCs w:val="20"/>
          <w:lang w:val="en-US"/>
        </w:rPr>
        <w:t>2.02   GENERAL SYSTEM REQUIREMENT</w:t>
      </w:r>
    </w:p>
    <w:p w14:paraId="22C5FFCB" w14:textId="77777777" w:rsidR="004D4F76" w:rsidRPr="00E948AF" w:rsidRDefault="004D4F76" w:rsidP="00E948AF">
      <w:pPr>
        <w:numPr>
          <w:ilvl w:val="12"/>
          <w:numId w:val="0"/>
        </w:numPr>
        <w:ind w:left="1080" w:hanging="720"/>
        <w:rPr>
          <w:rFonts w:ascii="Open Sans" w:hAnsi="Open Sans" w:cs="Open Sans"/>
          <w:sz w:val="20"/>
        </w:rPr>
      </w:pPr>
      <w:r w:rsidRPr="00E948AF">
        <w:rPr>
          <w:rFonts w:ascii="Open Sans" w:hAnsi="Open Sans" w:cs="Open Sans"/>
          <w:sz w:val="20"/>
        </w:rPr>
        <w:t xml:space="preserve">A.  </w:t>
      </w:r>
      <w:r w:rsidRPr="00E948AF">
        <w:rPr>
          <w:rFonts w:ascii="Open Sans" w:hAnsi="Open Sans" w:cs="Open Sans"/>
          <w:sz w:val="20"/>
        </w:rPr>
        <w:tab/>
        <w:t xml:space="preserve">The system shall provide a modular wiring system which provides quick connection of components to provide a zone distribution of multiple circuits to raised access floor boxes, systems furniture feeds and or movable wall receptacles.  Component’s wiring shall not be de-populated to impede future reconfigurations.  System shall fit within a </w:t>
      </w:r>
      <w:proofErr w:type="gramStart"/>
      <w:r w:rsidRPr="00E948AF">
        <w:rPr>
          <w:rFonts w:ascii="Open Sans" w:hAnsi="Open Sans" w:cs="Open Sans"/>
          <w:sz w:val="20"/>
        </w:rPr>
        <w:t>1.75 inch tall</w:t>
      </w:r>
      <w:proofErr w:type="gramEnd"/>
      <w:r w:rsidRPr="00E948AF">
        <w:rPr>
          <w:rFonts w:ascii="Open Sans" w:hAnsi="Open Sans" w:cs="Open Sans"/>
          <w:sz w:val="20"/>
        </w:rPr>
        <w:t xml:space="preserve"> cavity under a raised floor.</w:t>
      </w:r>
    </w:p>
    <w:p w14:paraId="20F2D508" w14:textId="77777777" w:rsidR="004D4F76" w:rsidRPr="00E948AF" w:rsidRDefault="004D4F76" w:rsidP="00E948AF">
      <w:pPr>
        <w:numPr>
          <w:ilvl w:val="12"/>
          <w:numId w:val="0"/>
        </w:numPr>
        <w:ind w:left="1080" w:hanging="720"/>
        <w:rPr>
          <w:rFonts w:ascii="Open Sans" w:hAnsi="Open Sans" w:cs="Open Sans"/>
          <w:sz w:val="20"/>
        </w:rPr>
      </w:pPr>
    </w:p>
    <w:p w14:paraId="1EE355EC" w14:textId="77777777" w:rsidR="004D4F76" w:rsidRPr="00E948AF" w:rsidRDefault="004D4F76" w:rsidP="00E948AF">
      <w:pPr>
        <w:numPr>
          <w:ilvl w:val="12"/>
          <w:numId w:val="0"/>
        </w:numPr>
        <w:ind w:left="1080" w:hanging="720"/>
        <w:rPr>
          <w:rFonts w:ascii="Open Sans" w:hAnsi="Open Sans" w:cs="Open Sans"/>
          <w:sz w:val="20"/>
        </w:rPr>
      </w:pPr>
      <w:r w:rsidRPr="00E948AF">
        <w:rPr>
          <w:rFonts w:ascii="Open Sans" w:hAnsi="Open Sans" w:cs="Open Sans"/>
          <w:sz w:val="20"/>
        </w:rPr>
        <w:t xml:space="preserve">B.   </w:t>
      </w:r>
      <w:r w:rsidRPr="00E948AF">
        <w:rPr>
          <w:rFonts w:ascii="Open Sans" w:hAnsi="Open Sans" w:cs="Open Sans"/>
          <w:sz w:val="20"/>
        </w:rPr>
        <w:tab/>
        <w:t xml:space="preserve">System Ratings:  The system shall be UL 183 listed and certified to CSA 22.2 No. 203-M. </w:t>
      </w:r>
    </w:p>
    <w:p w14:paraId="1263F330" w14:textId="77777777" w:rsidR="004D4F76" w:rsidRPr="00E948AF" w:rsidRDefault="004D4F76" w:rsidP="00E948AF">
      <w:pPr>
        <w:numPr>
          <w:ilvl w:val="12"/>
          <w:numId w:val="0"/>
        </w:numPr>
        <w:ind w:left="1080" w:hanging="720"/>
        <w:rPr>
          <w:rFonts w:ascii="Open Sans" w:hAnsi="Open Sans" w:cs="Open Sans"/>
          <w:sz w:val="20"/>
        </w:rPr>
      </w:pPr>
    </w:p>
    <w:p w14:paraId="1F75319C" w14:textId="77777777" w:rsidR="004D4F76" w:rsidRPr="00E948AF" w:rsidRDefault="004D4F76" w:rsidP="00E948AF">
      <w:pPr>
        <w:pStyle w:val="Default"/>
        <w:ind w:left="1080" w:hanging="720"/>
        <w:rPr>
          <w:sz w:val="20"/>
          <w:szCs w:val="20"/>
        </w:rPr>
      </w:pPr>
      <w:r w:rsidRPr="00E948AF">
        <w:rPr>
          <w:sz w:val="20"/>
          <w:szCs w:val="20"/>
        </w:rPr>
        <w:t xml:space="preserve">C.  </w:t>
      </w:r>
      <w:r w:rsidRPr="00E948AF">
        <w:rPr>
          <w:sz w:val="20"/>
          <w:szCs w:val="20"/>
        </w:rPr>
        <w:tab/>
        <w:t xml:space="preserve">Connectors will be polarity keyed and shaped to prevent interconnection of electrically incompatible components. </w:t>
      </w:r>
    </w:p>
    <w:p w14:paraId="6DFCF7D9" w14:textId="77777777" w:rsidR="004D4F76" w:rsidRPr="00E948AF" w:rsidRDefault="004D4F76" w:rsidP="00E948AF">
      <w:pPr>
        <w:pStyle w:val="03Level-2"/>
        <w:numPr>
          <w:ilvl w:val="0"/>
          <w:numId w:val="0"/>
        </w:numPr>
        <w:ind w:left="1080" w:hanging="720"/>
        <w:rPr>
          <w:rFonts w:ascii="Open Sans" w:hAnsi="Open Sans" w:cs="Open Sans"/>
          <w:sz w:val="20"/>
          <w:szCs w:val="20"/>
          <w:lang w:val="en-US"/>
        </w:rPr>
      </w:pPr>
    </w:p>
    <w:p w14:paraId="1CBD394B" w14:textId="77777777" w:rsidR="00BE391C" w:rsidRPr="00E948AF" w:rsidRDefault="00BE391C" w:rsidP="002C7729">
      <w:pPr>
        <w:pStyle w:val="05Level-4"/>
        <w:numPr>
          <w:ilvl w:val="0"/>
          <w:numId w:val="0"/>
        </w:numPr>
        <w:ind w:left="1440"/>
        <w:rPr>
          <w:rFonts w:ascii="Open Sans" w:hAnsi="Open Sans" w:cs="Open Sans"/>
          <w:sz w:val="20"/>
          <w:szCs w:val="20"/>
        </w:rPr>
      </w:pPr>
    </w:p>
    <w:p w14:paraId="224BB6A8" w14:textId="77777777" w:rsidR="00BE391C" w:rsidRPr="00E948AF" w:rsidRDefault="00BE391C" w:rsidP="002C7729">
      <w:pPr>
        <w:pStyle w:val="03Level-2"/>
        <w:numPr>
          <w:ilvl w:val="0"/>
          <w:numId w:val="0"/>
        </w:numPr>
        <w:ind w:left="504" w:hanging="504"/>
        <w:rPr>
          <w:rFonts w:ascii="Open Sans" w:hAnsi="Open Sans" w:cs="Open Sans"/>
          <w:sz w:val="20"/>
          <w:szCs w:val="20"/>
          <w:lang w:val="en-US"/>
        </w:rPr>
      </w:pPr>
      <w:r w:rsidRPr="00E948AF">
        <w:rPr>
          <w:rFonts w:ascii="Open Sans" w:hAnsi="Open Sans" w:cs="Open Sans"/>
          <w:sz w:val="20"/>
          <w:szCs w:val="20"/>
          <w:lang w:val="en-US"/>
        </w:rPr>
        <w:t>2.</w:t>
      </w:r>
      <w:r w:rsidR="004D4F76" w:rsidRPr="00E948AF">
        <w:rPr>
          <w:rFonts w:ascii="Open Sans" w:hAnsi="Open Sans" w:cs="Open Sans"/>
          <w:sz w:val="20"/>
          <w:szCs w:val="20"/>
          <w:lang w:val="en-US"/>
        </w:rPr>
        <w:t>03</w:t>
      </w:r>
      <w:r w:rsidRPr="00E948AF">
        <w:rPr>
          <w:rFonts w:ascii="Open Sans" w:hAnsi="Open Sans" w:cs="Open Sans"/>
          <w:sz w:val="20"/>
          <w:szCs w:val="20"/>
          <w:lang w:val="en-US"/>
        </w:rPr>
        <w:t xml:space="preserve">   </w:t>
      </w:r>
      <w:r w:rsidR="004D4F76" w:rsidRPr="00E948AF">
        <w:rPr>
          <w:rFonts w:ascii="Open Sans" w:hAnsi="Open Sans" w:cs="Open Sans"/>
          <w:sz w:val="20"/>
          <w:szCs w:val="20"/>
          <w:lang w:val="en-US"/>
        </w:rPr>
        <w:t>COMPONENTS</w:t>
      </w:r>
    </w:p>
    <w:p w14:paraId="4DAB1EA7" w14:textId="77777777" w:rsidR="00BE391C" w:rsidRPr="00E948AF" w:rsidRDefault="00BB53E0" w:rsidP="00181728">
      <w:pPr>
        <w:pStyle w:val="04Level-3"/>
        <w:numPr>
          <w:ilvl w:val="2"/>
          <w:numId w:val="12"/>
        </w:numPr>
        <w:rPr>
          <w:rFonts w:ascii="Open Sans" w:hAnsi="Open Sans" w:cs="Open Sans"/>
          <w:sz w:val="20"/>
          <w:szCs w:val="20"/>
        </w:rPr>
      </w:pPr>
      <w:r w:rsidRPr="00E948AF">
        <w:rPr>
          <w:rFonts w:ascii="Open Sans" w:hAnsi="Open Sans" w:cs="Open Sans"/>
          <w:sz w:val="20"/>
          <w:szCs w:val="20"/>
        </w:rPr>
        <w:t>Home Run Cable</w:t>
      </w:r>
      <w:r w:rsidR="00BE391C" w:rsidRPr="00E948AF">
        <w:rPr>
          <w:rFonts w:ascii="Open Sans" w:hAnsi="Open Sans" w:cs="Open Sans"/>
          <w:sz w:val="20"/>
          <w:szCs w:val="20"/>
        </w:rPr>
        <w:t xml:space="preserve">:  </w:t>
      </w:r>
      <w:r w:rsidRPr="00E948AF">
        <w:rPr>
          <w:rFonts w:ascii="Open Sans" w:hAnsi="Open Sans" w:cs="Open Sans"/>
          <w:sz w:val="20"/>
          <w:szCs w:val="20"/>
        </w:rPr>
        <w:t>The cable shall be metal clad cable (type “MC”) consisting of multiple #10 AWG, THHN 90</w:t>
      </w:r>
      <w:r w:rsidRPr="00E948AF">
        <w:rPr>
          <w:rFonts w:ascii="Open Sans" w:hAnsi="Open Sans" w:cs="Open Sans"/>
          <w:sz w:val="20"/>
          <w:szCs w:val="20"/>
        </w:rPr>
        <w:sym w:font="Symbol" w:char="F0B0"/>
      </w:r>
      <w:r w:rsidRPr="00E948AF">
        <w:rPr>
          <w:rFonts w:ascii="Open Sans" w:hAnsi="Open Sans" w:cs="Open Sans"/>
          <w:sz w:val="20"/>
          <w:szCs w:val="20"/>
        </w:rPr>
        <w:t xml:space="preserve">C insulation.  The cable type shall be UL listed and recognized as outlined in Article #334 of the latest edition of National Electrical Code.  </w:t>
      </w:r>
    </w:p>
    <w:p w14:paraId="38C3BB6B" w14:textId="77777777" w:rsidR="00DA3993" w:rsidRPr="00E948AF" w:rsidRDefault="00BB53E0" w:rsidP="002C7729">
      <w:pPr>
        <w:pStyle w:val="04Level-3"/>
        <w:rPr>
          <w:rFonts w:ascii="Open Sans" w:hAnsi="Open Sans" w:cs="Open Sans"/>
          <w:sz w:val="20"/>
          <w:szCs w:val="20"/>
        </w:rPr>
      </w:pPr>
      <w:r w:rsidRPr="00E948AF">
        <w:rPr>
          <w:rFonts w:ascii="Open Sans" w:hAnsi="Open Sans" w:cs="Open Sans"/>
          <w:sz w:val="20"/>
          <w:szCs w:val="20"/>
        </w:rPr>
        <w:t>Main Distribution Box</w:t>
      </w:r>
      <w:r w:rsidR="00BE391C" w:rsidRPr="00E948AF">
        <w:rPr>
          <w:rFonts w:ascii="Open Sans" w:hAnsi="Open Sans" w:cs="Open Sans"/>
          <w:sz w:val="20"/>
          <w:szCs w:val="20"/>
        </w:rPr>
        <w:t xml:space="preserve">:  </w:t>
      </w:r>
      <w:r w:rsidRPr="00E948AF">
        <w:rPr>
          <w:rFonts w:ascii="Open Sans" w:hAnsi="Open Sans" w:cs="Open Sans"/>
          <w:sz w:val="20"/>
          <w:szCs w:val="20"/>
        </w:rPr>
        <w:t xml:space="preserve">A Main Distribution Box (MDB) with multiple ports (per project requirements) shall provide general-purpose and isolated-ground 3-phase, 120/208 volts power.  </w:t>
      </w:r>
    </w:p>
    <w:p w14:paraId="47F9CE0A" w14:textId="77777777" w:rsidR="00DA3993" w:rsidRPr="00E948AF" w:rsidRDefault="00BB53E0" w:rsidP="002C7729">
      <w:pPr>
        <w:pStyle w:val="05Level-4"/>
        <w:rPr>
          <w:rFonts w:ascii="Open Sans" w:hAnsi="Open Sans" w:cs="Open Sans"/>
          <w:sz w:val="20"/>
          <w:szCs w:val="20"/>
        </w:rPr>
      </w:pPr>
      <w:r w:rsidRPr="00E948AF">
        <w:rPr>
          <w:rFonts w:ascii="Open Sans" w:hAnsi="Open Sans" w:cs="Open Sans"/>
          <w:sz w:val="20"/>
          <w:szCs w:val="20"/>
        </w:rPr>
        <w:t>The MDB shall include a home run as specified below.  Ground conductors shall be added as required by National Electrical Code (NEC).  An insulated green with yellow stripe grounding conductor shall be installed in the cable when an isolated-ground system is required.</w:t>
      </w:r>
      <w:r w:rsidR="00DA3993" w:rsidRPr="00E948AF">
        <w:rPr>
          <w:rFonts w:ascii="Open Sans" w:hAnsi="Open Sans" w:cs="Open Sans"/>
          <w:sz w:val="20"/>
          <w:szCs w:val="20"/>
        </w:rPr>
        <w:t xml:space="preserve"> </w:t>
      </w:r>
    </w:p>
    <w:p w14:paraId="55622B20" w14:textId="77777777" w:rsidR="00DA3993" w:rsidRPr="00E948AF" w:rsidRDefault="00BB53E0" w:rsidP="002C7729">
      <w:pPr>
        <w:pStyle w:val="05Level-4"/>
        <w:rPr>
          <w:rFonts w:ascii="Open Sans" w:hAnsi="Open Sans" w:cs="Open Sans"/>
          <w:sz w:val="20"/>
          <w:szCs w:val="20"/>
        </w:rPr>
      </w:pPr>
      <w:r w:rsidRPr="00E948AF">
        <w:rPr>
          <w:rFonts w:ascii="Open Sans" w:hAnsi="Open Sans" w:cs="Open Sans"/>
          <w:sz w:val="20"/>
          <w:szCs w:val="20"/>
        </w:rPr>
        <w:t>The MDB shall be constructed of cold-rolled steel conforming to ASTM A596. Minimum thickness shall be 16 gauge or 0.060+/-0.005, with powder-coated finish, tamper proof screwed covers, and four leg mounting supports.  The 5- or 10-pin bulkhead connectors shall be secured by rivets.  Output ports can be single or double port configurations.</w:t>
      </w:r>
    </w:p>
    <w:p w14:paraId="321D4E22" w14:textId="77777777" w:rsidR="00DA3993" w:rsidRPr="00E948AF" w:rsidRDefault="00BB53E0" w:rsidP="002C7729">
      <w:pPr>
        <w:pStyle w:val="05Level-4"/>
        <w:rPr>
          <w:rFonts w:ascii="Open Sans" w:hAnsi="Open Sans" w:cs="Open Sans"/>
          <w:sz w:val="20"/>
          <w:szCs w:val="20"/>
        </w:rPr>
      </w:pPr>
      <w:r w:rsidRPr="00E948AF">
        <w:rPr>
          <w:rFonts w:ascii="Open Sans" w:hAnsi="Open Sans" w:cs="Open Sans"/>
          <w:sz w:val="20"/>
          <w:szCs w:val="20"/>
        </w:rPr>
        <w:lastRenderedPageBreak/>
        <w:t>Each MDB shall be equipped with a mechanical type grounding lug for attachment of the equipment grounding conductor.  The equipment grounding conductor shall be extended to each connector housing and connected to each ground pin position.</w:t>
      </w:r>
    </w:p>
    <w:p w14:paraId="294B2A39" w14:textId="77777777" w:rsidR="002C7729" w:rsidRPr="00E948AF" w:rsidRDefault="00BB53E0" w:rsidP="000A3EEE">
      <w:pPr>
        <w:pStyle w:val="05Level-4"/>
        <w:rPr>
          <w:rFonts w:ascii="Open Sans" w:hAnsi="Open Sans" w:cs="Open Sans"/>
          <w:sz w:val="20"/>
          <w:szCs w:val="20"/>
        </w:rPr>
      </w:pPr>
      <w:r w:rsidRPr="00E948AF">
        <w:rPr>
          <w:rFonts w:ascii="Open Sans" w:hAnsi="Open Sans" w:cs="Open Sans"/>
          <w:sz w:val="20"/>
          <w:szCs w:val="20"/>
        </w:rPr>
        <w:t xml:space="preserve">The MDB shall be UL-listed and identified as such on each cover.  The MDB shall be </w:t>
      </w:r>
      <w:r w:rsidR="00CB6C70" w:rsidRPr="00E948AF">
        <w:rPr>
          <w:rFonts w:ascii="Open Sans" w:hAnsi="Open Sans" w:cs="Open Sans"/>
          <w:sz w:val="20"/>
          <w:szCs w:val="20"/>
        </w:rPr>
        <w:t>suitable for use in environmental air-handling spaces (plenums)</w:t>
      </w:r>
      <w:r w:rsidRPr="00E948AF">
        <w:rPr>
          <w:rFonts w:ascii="Open Sans" w:hAnsi="Open Sans" w:cs="Open Sans"/>
          <w:sz w:val="20"/>
          <w:szCs w:val="20"/>
        </w:rPr>
        <w:t xml:space="preserve"> in accordance with NEC 300.22(c).  Compliance with this requirement shall be marked on the cover.</w:t>
      </w:r>
    </w:p>
    <w:p w14:paraId="439F8534" w14:textId="77777777" w:rsidR="00DA3993" w:rsidRPr="00E948AF" w:rsidRDefault="00BB53E0" w:rsidP="000A3EEE">
      <w:pPr>
        <w:pStyle w:val="05Level-4"/>
        <w:rPr>
          <w:rFonts w:ascii="Open Sans" w:hAnsi="Open Sans" w:cs="Open Sans"/>
          <w:sz w:val="20"/>
          <w:szCs w:val="20"/>
        </w:rPr>
      </w:pPr>
      <w:r w:rsidRPr="00E948AF">
        <w:rPr>
          <w:rFonts w:ascii="Open Sans" w:hAnsi="Open Sans" w:cs="Open Sans"/>
          <w:sz w:val="20"/>
          <w:szCs w:val="20"/>
        </w:rPr>
        <w:t>Each cover of the MDB shall have a label indicating the circuit number at each bulkhead connector.</w:t>
      </w:r>
    </w:p>
    <w:p w14:paraId="59C5F414" w14:textId="77777777" w:rsidR="00BB53E0" w:rsidRPr="00E948AF" w:rsidRDefault="00BB53E0" w:rsidP="002C7729">
      <w:pPr>
        <w:pStyle w:val="04Level-3"/>
        <w:rPr>
          <w:rFonts w:ascii="Open Sans" w:hAnsi="Open Sans" w:cs="Open Sans"/>
          <w:sz w:val="20"/>
          <w:szCs w:val="20"/>
        </w:rPr>
      </w:pPr>
      <w:r w:rsidRPr="00E948AF">
        <w:rPr>
          <w:rFonts w:ascii="Open Sans" w:hAnsi="Open Sans" w:cs="Open Sans"/>
          <w:sz w:val="20"/>
          <w:szCs w:val="20"/>
        </w:rPr>
        <w:t>Secondary Distribution Box</w:t>
      </w:r>
    </w:p>
    <w:p w14:paraId="1A319B74" w14:textId="77777777" w:rsidR="00DA3993" w:rsidRPr="00E948AF" w:rsidRDefault="00BB53E0" w:rsidP="002C7729">
      <w:pPr>
        <w:pStyle w:val="05Level-4"/>
        <w:rPr>
          <w:rFonts w:ascii="Open Sans" w:hAnsi="Open Sans" w:cs="Open Sans"/>
          <w:sz w:val="20"/>
          <w:szCs w:val="20"/>
        </w:rPr>
      </w:pPr>
      <w:r w:rsidRPr="00E948AF">
        <w:rPr>
          <w:rFonts w:ascii="Open Sans" w:hAnsi="Open Sans" w:cs="Open Sans"/>
          <w:sz w:val="20"/>
          <w:szCs w:val="20"/>
        </w:rPr>
        <w:t>Secondary Distribution Box (SDB) with multiple ports (per project requirements) shall provide general-purpose and isolated-ground 3-phase, 120/208 volts power.  Ground conductors shall be added as required by National Electrical Code (NEC).</w:t>
      </w:r>
    </w:p>
    <w:p w14:paraId="7C25721A" w14:textId="77777777" w:rsidR="00DA3993" w:rsidRPr="00E948AF" w:rsidRDefault="00BB53E0" w:rsidP="002C7729">
      <w:pPr>
        <w:pStyle w:val="05Level-4"/>
        <w:rPr>
          <w:rFonts w:ascii="Open Sans" w:hAnsi="Open Sans" w:cs="Open Sans"/>
          <w:sz w:val="20"/>
          <w:szCs w:val="20"/>
        </w:rPr>
      </w:pPr>
      <w:r w:rsidRPr="00E948AF">
        <w:rPr>
          <w:rFonts w:ascii="Open Sans" w:hAnsi="Open Sans" w:cs="Open Sans"/>
          <w:sz w:val="20"/>
          <w:szCs w:val="20"/>
        </w:rPr>
        <w:t>The SDB shall be constructed of cold-rolled steel conforming to ASTM A596. Minimum thickness shall be 16 gauge or 0.060+/-0.005, with powder-coated finish, tamper proof screwed covers, and four leg mounting supports.  The 5- or 10-pin bulkhead connectors shall be secured by rivets.  Output ports can be single or double port configurations.</w:t>
      </w:r>
    </w:p>
    <w:p w14:paraId="43973BCB" w14:textId="77777777" w:rsidR="00DA3993" w:rsidRPr="00E948AF" w:rsidRDefault="00BB53E0" w:rsidP="002C7729">
      <w:pPr>
        <w:pStyle w:val="05Level-4"/>
        <w:rPr>
          <w:rFonts w:ascii="Open Sans" w:hAnsi="Open Sans" w:cs="Open Sans"/>
          <w:sz w:val="20"/>
          <w:szCs w:val="20"/>
        </w:rPr>
      </w:pPr>
      <w:r w:rsidRPr="00E948AF">
        <w:rPr>
          <w:rFonts w:ascii="Open Sans" w:hAnsi="Open Sans" w:cs="Open Sans"/>
          <w:sz w:val="20"/>
          <w:szCs w:val="20"/>
        </w:rPr>
        <w:t>Each SDB shall be equipped with a mechanical type grounding lug for attachment of the equipment grounding conductor.  The equipment grounding conductor shall be extended to each connector housing and connected to each ground pin position.</w:t>
      </w:r>
    </w:p>
    <w:p w14:paraId="1BDDA766" w14:textId="77777777" w:rsidR="00DA3993" w:rsidRPr="00E948AF" w:rsidRDefault="00BB53E0" w:rsidP="002C7729">
      <w:pPr>
        <w:pStyle w:val="05Level-4"/>
        <w:rPr>
          <w:rFonts w:ascii="Open Sans" w:hAnsi="Open Sans" w:cs="Open Sans"/>
          <w:sz w:val="20"/>
          <w:szCs w:val="20"/>
        </w:rPr>
      </w:pPr>
      <w:r w:rsidRPr="00E948AF">
        <w:rPr>
          <w:rFonts w:ascii="Open Sans" w:hAnsi="Open Sans" w:cs="Open Sans"/>
          <w:sz w:val="20"/>
          <w:szCs w:val="20"/>
        </w:rPr>
        <w:t>The SDB shall be UL listed and identified as such on each cover. The SDB shall be acceptable for use in air-handling spaces other than ducts or plenums in accordance with NEC 300.22(c).  Compliance with this requirement shall be marked on the cover.</w:t>
      </w:r>
    </w:p>
    <w:p w14:paraId="216BC6ED" w14:textId="77777777" w:rsidR="00BB53E0" w:rsidRPr="00E948AF" w:rsidRDefault="00BB53E0" w:rsidP="002C7729">
      <w:pPr>
        <w:pStyle w:val="05Level-4"/>
        <w:rPr>
          <w:rFonts w:ascii="Open Sans" w:hAnsi="Open Sans" w:cs="Open Sans"/>
          <w:sz w:val="20"/>
          <w:szCs w:val="20"/>
        </w:rPr>
      </w:pPr>
      <w:r w:rsidRPr="00E948AF">
        <w:rPr>
          <w:rFonts w:ascii="Open Sans" w:hAnsi="Open Sans" w:cs="Open Sans"/>
          <w:sz w:val="20"/>
          <w:szCs w:val="20"/>
        </w:rPr>
        <w:t>Each cover of the SDB shall have a label indicating the circuit number at each bulkhead connector.</w:t>
      </w:r>
    </w:p>
    <w:p w14:paraId="3EBB47E4" w14:textId="77777777" w:rsidR="00BB53E0" w:rsidRPr="00E948AF" w:rsidRDefault="000B0821" w:rsidP="00E948AF">
      <w:pPr>
        <w:pStyle w:val="04Level-3"/>
        <w:numPr>
          <w:ilvl w:val="0"/>
          <w:numId w:val="0"/>
        </w:numPr>
        <w:tabs>
          <w:tab w:val="left" w:pos="990"/>
        </w:tabs>
        <w:ind w:left="360"/>
        <w:rPr>
          <w:rFonts w:ascii="Open Sans" w:hAnsi="Open Sans" w:cs="Open Sans"/>
          <w:sz w:val="20"/>
          <w:szCs w:val="20"/>
        </w:rPr>
      </w:pPr>
      <w:r w:rsidRPr="00E948AF">
        <w:rPr>
          <w:rFonts w:ascii="Open Sans" w:hAnsi="Open Sans" w:cs="Open Sans"/>
          <w:sz w:val="20"/>
          <w:szCs w:val="20"/>
        </w:rPr>
        <w:t xml:space="preserve">D.  </w:t>
      </w:r>
      <w:r w:rsidR="004D4F76" w:rsidRPr="00E948AF">
        <w:rPr>
          <w:rFonts w:ascii="Open Sans" w:hAnsi="Open Sans" w:cs="Open Sans"/>
          <w:sz w:val="20"/>
          <w:szCs w:val="20"/>
        </w:rPr>
        <w:tab/>
      </w:r>
      <w:r w:rsidR="00BB53E0" w:rsidRPr="00E948AF">
        <w:rPr>
          <w:rFonts w:ascii="Open Sans" w:hAnsi="Open Sans" w:cs="Open Sans"/>
          <w:sz w:val="20"/>
          <w:szCs w:val="20"/>
        </w:rPr>
        <w:t>Extender Cables</w:t>
      </w:r>
    </w:p>
    <w:p w14:paraId="31C1CED8" w14:textId="77777777" w:rsidR="00BB53E0" w:rsidRPr="00E948AF" w:rsidRDefault="00BB53E0" w:rsidP="00181728">
      <w:pPr>
        <w:pStyle w:val="05Level-4"/>
        <w:numPr>
          <w:ilvl w:val="3"/>
          <w:numId w:val="13"/>
        </w:numPr>
        <w:rPr>
          <w:rFonts w:ascii="Open Sans" w:hAnsi="Open Sans" w:cs="Open Sans"/>
          <w:sz w:val="20"/>
          <w:szCs w:val="20"/>
        </w:rPr>
      </w:pPr>
      <w:r w:rsidRPr="00E948AF">
        <w:rPr>
          <w:rFonts w:ascii="Open Sans" w:hAnsi="Open Sans" w:cs="Open Sans"/>
          <w:sz w:val="20"/>
          <w:szCs w:val="20"/>
        </w:rPr>
        <w:t xml:space="preserve">Extender cables, as required, shall interface with the Main Distribution Box and feed to the Secondary Distribution Boxes.  </w:t>
      </w:r>
    </w:p>
    <w:p w14:paraId="73290636" w14:textId="77777777" w:rsidR="00BB53E0" w:rsidRPr="00E948AF" w:rsidRDefault="00BB53E0" w:rsidP="001331AC">
      <w:pPr>
        <w:pStyle w:val="05Level-4"/>
        <w:rPr>
          <w:rFonts w:ascii="Open Sans" w:hAnsi="Open Sans" w:cs="Open Sans"/>
          <w:sz w:val="20"/>
          <w:szCs w:val="20"/>
        </w:rPr>
      </w:pPr>
      <w:r w:rsidRPr="00E948AF">
        <w:rPr>
          <w:rFonts w:ascii="Open Sans" w:hAnsi="Open Sans" w:cs="Open Sans"/>
          <w:sz w:val="20"/>
          <w:szCs w:val="20"/>
        </w:rPr>
        <w:t>Extender cables shall be type “MC” consisting of 90</w:t>
      </w:r>
      <w:r w:rsidRPr="00E948AF">
        <w:rPr>
          <w:rFonts w:ascii="Open Sans" w:hAnsi="Open Sans" w:cs="Open Sans"/>
          <w:sz w:val="20"/>
          <w:szCs w:val="20"/>
        </w:rPr>
        <w:sym w:font="Symbol" w:char="F0B0"/>
      </w:r>
      <w:r w:rsidRPr="00E948AF">
        <w:rPr>
          <w:rFonts w:ascii="Open Sans" w:hAnsi="Open Sans" w:cs="Open Sans"/>
          <w:sz w:val="20"/>
          <w:szCs w:val="20"/>
        </w:rPr>
        <w:t xml:space="preserve"> C insulated, #12 AWG solid copper conductors, accompanied by a #12 AWG solid copper ground conductor.</w:t>
      </w:r>
    </w:p>
    <w:p w14:paraId="07E04C58" w14:textId="77777777" w:rsidR="00BB53E0" w:rsidRPr="00E948AF" w:rsidRDefault="00BB53E0" w:rsidP="001331AC">
      <w:pPr>
        <w:pStyle w:val="05Level-4"/>
        <w:rPr>
          <w:rFonts w:ascii="Open Sans" w:hAnsi="Open Sans" w:cs="Open Sans"/>
          <w:sz w:val="20"/>
          <w:szCs w:val="20"/>
        </w:rPr>
      </w:pPr>
      <w:r w:rsidRPr="00E948AF">
        <w:rPr>
          <w:rFonts w:ascii="Open Sans" w:hAnsi="Open Sans" w:cs="Open Sans"/>
          <w:sz w:val="20"/>
          <w:szCs w:val="20"/>
        </w:rPr>
        <w:t>The extender cable shall have line side (power out) and load side (power in) connectors.  The connectors shall be capable of having 5 pins for the distribution of 3-phase, 4 wire, 120/208 volt general-purpose power or 10 pins for the distribution of both 3-phase, 4 wire, 120/208 volt general-purpose and isolated-ground power.</w:t>
      </w:r>
    </w:p>
    <w:p w14:paraId="42DD6FDC" w14:textId="77777777" w:rsidR="00BB53E0" w:rsidRPr="00E948AF" w:rsidRDefault="00BB53E0" w:rsidP="001331AC">
      <w:pPr>
        <w:pStyle w:val="05Level-4"/>
        <w:rPr>
          <w:rFonts w:ascii="Open Sans" w:hAnsi="Open Sans" w:cs="Open Sans"/>
          <w:sz w:val="20"/>
          <w:szCs w:val="20"/>
        </w:rPr>
      </w:pPr>
      <w:r w:rsidRPr="00E948AF">
        <w:rPr>
          <w:rFonts w:ascii="Open Sans" w:hAnsi="Open Sans" w:cs="Open Sans"/>
          <w:sz w:val="20"/>
          <w:szCs w:val="20"/>
        </w:rPr>
        <w:t xml:space="preserve">The contacts shall be male pin and female receptacle type with minimum conductivity of .60.  The contacts shall be manufactured of .016 tinned copper alloy #194. </w:t>
      </w:r>
      <w:r w:rsidR="005567E2" w:rsidRPr="00E948AF">
        <w:rPr>
          <w:rFonts w:ascii="Open Sans" w:hAnsi="Open Sans" w:cs="Open Sans"/>
          <w:sz w:val="20"/>
          <w:szCs w:val="20"/>
        </w:rPr>
        <w:t>Contacts of pin connectors shall c</w:t>
      </w:r>
      <w:r w:rsidR="00085503" w:rsidRPr="00E948AF">
        <w:rPr>
          <w:rFonts w:ascii="Open Sans" w:hAnsi="Open Sans" w:cs="Open Sans"/>
          <w:sz w:val="20"/>
          <w:szCs w:val="20"/>
        </w:rPr>
        <w:t>onform to MIL-STD-202, 204 Condition A, and 213 Condition</w:t>
      </w:r>
      <w:r w:rsidR="005567E2" w:rsidRPr="00E948AF">
        <w:rPr>
          <w:rFonts w:ascii="Open Sans" w:hAnsi="Open Sans" w:cs="Open Sans"/>
          <w:sz w:val="20"/>
          <w:szCs w:val="20"/>
        </w:rPr>
        <w:t xml:space="preserve"> A to ensure durability and UL 486A for crimp retention force.</w:t>
      </w:r>
    </w:p>
    <w:p w14:paraId="441924FC" w14:textId="77777777" w:rsidR="00BB53E0" w:rsidRPr="00E948AF" w:rsidRDefault="00BB53E0" w:rsidP="001331AC">
      <w:pPr>
        <w:pStyle w:val="05Level-4"/>
        <w:rPr>
          <w:rFonts w:ascii="Open Sans" w:hAnsi="Open Sans" w:cs="Open Sans"/>
          <w:sz w:val="20"/>
          <w:szCs w:val="20"/>
        </w:rPr>
      </w:pPr>
      <w:r w:rsidRPr="00E948AF">
        <w:rPr>
          <w:rFonts w:ascii="Open Sans" w:hAnsi="Open Sans" w:cs="Open Sans"/>
          <w:sz w:val="20"/>
          <w:szCs w:val="20"/>
        </w:rPr>
        <w:lastRenderedPageBreak/>
        <w:t xml:space="preserve">The plastic that encases the contacts shall be </w:t>
      </w:r>
      <w:r w:rsidR="00CB6C70" w:rsidRPr="00E948AF">
        <w:rPr>
          <w:rFonts w:ascii="Open Sans" w:hAnsi="Open Sans" w:cs="Open Sans"/>
          <w:sz w:val="20"/>
          <w:szCs w:val="20"/>
        </w:rPr>
        <w:t xml:space="preserve">#241, manufactured by Sabic </w:t>
      </w:r>
      <w:r w:rsidRPr="00E948AF">
        <w:rPr>
          <w:rFonts w:ascii="Open Sans" w:hAnsi="Open Sans" w:cs="Open Sans"/>
          <w:sz w:val="20"/>
          <w:szCs w:val="20"/>
        </w:rPr>
        <w:t>with a UL standard rating of 94V2.  The plastic shall be keyed differently to prevent mismatching of system voltages and uses.</w:t>
      </w:r>
    </w:p>
    <w:p w14:paraId="13ACBE20" w14:textId="77777777" w:rsidR="00BB53E0" w:rsidRPr="00E948AF" w:rsidRDefault="00BB53E0" w:rsidP="001331AC">
      <w:pPr>
        <w:pStyle w:val="05Level-4"/>
        <w:rPr>
          <w:rFonts w:ascii="Open Sans" w:hAnsi="Open Sans" w:cs="Open Sans"/>
          <w:sz w:val="20"/>
          <w:szCs w:val="20"/>
        </w:rPr>
      </w:pPr>
      <w:r w:rsidRPr="00E948AF">
        <w:rPr>
          <w:rFonts w:ascii="Open Sans" w:hAnsi="Open Sans" w:cs="Open Sans"/>
          <w:sz w:val="20"/>
          <w:szCs w:val="20"/>
        </w:rPr>
        <w:t>The plastic shall be color coded to identify voltage and use.</w:t>
      </w:r>
    </w:p>
    <w:p w14:paraId="65069EA6" w14:textId="77777777" w:rsidR="00BB53E0" w:rsidRPr="00E948AF" w:rsidRDefault="001331AC" w:rsidP="001331AC">
      <w:pPr>
        <w:ind w:left="1440"/>
        <w:rPr>
          <w:rFonts w:ascii="Open Sans" w:hAnsi="Open Sans" w:cs="Open Sans"/>
          <w:sz w:val="20"/>
        </w:rPr>
      </w:pPr>
      <w:r w:rsidRPr="00E948AF">
        <w:rPr>
          <w:rFonts w:ascii="Open Sans" w:hAnsi="Open Sans" w:cs="Open Sans"/>
          <w:sz w:val="20"/>
        </w:rPr>
        <w:t xml:space="preserve">a. </w:t>
      </w:r>
      <w:r w:rsidR="00BB53E0" w:rsidRPr="00E948AF">
        <w:rPr>
          <w:rFonts w:ascii="Open Sans" w:hAnsi="Open Sans" w:cs="Open Sans"/>
          <w:sz w:val="20"/>
        </w:rPr>
        <w:t>Clear – 120/208V General-purpose Power</w:t>
      </w:r>
    </w:p>
    <w:p w14:paraId="4A013C04" w14:textId="77777777" w:rsidR="00BB53E0" w:rsidRPr="00E948AF" w:rsidRDefault="001331AC" w:rsidP="001331AC">
      <w:pPr>
        <w:ind w:left="1440"/>
        <w:rPr>
          <w:rFonts w:ascii="Open Sans" w:hAnsi="Open Sans" w:cs="Open Sans"/>
          <w:sz w:val="20"/>
        </w:rPr>
      </w:pPr>
      <w:r w:rsidRPr="00E948AF">
        <w:rPr>
          <w:rFonts w:ascii="Open Sans" w:hAnsi="Open Sans" w:cs="Open Sans"/>
          <w:sz w:val="20"/>
        </w:rPr>
        <w:t xml:space="preserve">b. </w:t>
      </w:r>
      <w:r w:rsidR="00BB53E0" w:rsidRPr="00E948AF">
        <w:rPr>
          <w:rFonts w:ascii="Open Sans" w:hAnsi="Open Sans" w:cs="Open Sans"/>
          <w:sz w:val="20"/>
        </w:rPr>
        <w:t>Orange - 120/208V Isolated-ground Power</w:t>
      </w:r>
    </w:p>
    <w:p w14:paraId="2C684D01" w14:textId="77777777" w:rsidR="00BB53E0" w:rsidRPr="00E948AF" w:rsidRDefault="00BB53E0" w:rsidP="001331AC">
      <w:pPr>
        <w:pStyle w:val="05Level-4"/>
        <w:rPr>
          <w:rFonts w:ascii="Open Sans" w:hAnsi="Open Sans" w:cs="Open Sans"/>
          <w:sz w:val="20"/>
          <w:szCs w:val="20"/>
        </w:rPr>
      </w:pPr>
      <w:r w:rsidRPr="00E948AF">
        <w:rPr>
          <w:rFonts w:ascii="Open Sans" w:hAnsi="Open Sans" w:cs="Open Sans"/>
          <w:sz w:val="20"/>
          <w:szCs w:val="20"/>
        </w:rPr>
        <w:t>The latching mechanisms shall be of a different design so that engagement of dissimilar voltages is not possible.</w:t>
      </w:r>
    </w:p>
    <w:p w14:paraId="385EFA41" w14:textId="77777777" w:rsidR="000B0821" w:rsidRPr="00E948AF" w:rsidRDefault="00BB53E0" w:rsidP="001331AC">
      <w:pPr>
        <w:pStyle w:val="05Level-4"/>
        <w:rPr>
          <w:rFonts w:ascii="Open Sans" w:hAnsi="Open Sans" w:cs="Open Sans"/>
          <w:sz w:val="20"/>
          <w:szCs w:val="20"/>
        </w:rPr>
      </w:pPr>
      <w:r w:rsidRPr="00E948AF">
        <w:rPr>
          <w:rFonts w:ascii="Open Sans" w:hAnsi="Open Sans" w:cs="Open Sans"/>
          <w:sz w:val="20"/>
          <w:szCs w:val="20"/>
        </w:rPr>
        <w:t>Labels shall be permanently attached to both the load (power in) side connector and the line (power out) side connector.  The labels shall be color coded to differentiate the general-purpose power and the isolated-ground power.</w:t>
      </w:r>
    </w:p>
    <w:p w14:paraId="2EB34FC1" w14:textId="77777777" w:rsidR="000B0821" w:rsidRPr="00E948AF" w:rsidRDefault="00BB53E0" w:rsidP="001331AC">
      <w:pPr>
        <w:pStyle w:val="05Level-4"/>
        <w:rPr>
          <w:rFonts w:ascii="Open Sans" w:hAnsi="Open Sans" w:cs="Open Sans"/>
          <w:sz w:val="20"/>
          <w:szCs w:val="20"/>
        </w:rPr>
      </w:pPr>
      <w:r w:rsidRPr="00E948AF">
        <w:rPr>
          <w:rFonts w:ascii="Open Sans" w:hAnsi="Open Sans" w:cs="Open Sans"/>
          <w:sz w:val="20"/>
          <w:szCs w:val="20"/>
        </w:rPr>
        <w:t>Whip end extender cables shall extend from the Secondary Distribution Boxes to individual convenience power modules.</w:t>
      </w:r>
    </w:p>
    <w:p w14:paraId="3007652C" w14:textId="77777777" w:rsidR="000B0821" w:rsidRPr="00E948AF" w:rsidRDefault="00BB53E0" w:rsidP="001331AC">
      <w:pPr>
        <w:pStyle w:val="05Level-4"/>
        <w:rPr>
          <w:rFonts w:ascii="Open Sans" w:hAnsi="Open Sans" w:cs="Open Sans"/>
          <w:sz w:val="20"/>
          <w:szCs w:val="20"/>
        </w:rPr>
      </w:pPr>
      <w:r w:rsidRPr="00E948AF">
        <w:rPr>
          <w:rFonts w:ascii="Open Sans" w:hAnsi="Open Sans" w:cs="Open Sans"/>
          <w:sz w:val="20"/>
          <w:szCs w:val="20"/>
        </w:rPr>
        <w:t>Whip end extender cables shall be type “MC” consisting of 90</w:t>
      </w:r>
      <w:r w:rsidRPr="00E948AF">
        <w:rPr>
          <w:rFonts w:ascii="Open Sans" w:hAnsi="Open Sans" w:cs="Open Sans"/>
          <w:sz w:val="20"/>
          <w:szCs w:val="20"/>
        </w:rPr>
        <w:sym w:font="Symbol" w:char="F0B0"/>
      </w:r>
      <w:r w:rsidRPr="00E948AF">
        <w:rPr>
          <w:rFonts w:ascii="Open Sans" w:hAnsi="Open Sans" w:cs="Open Sans"/>
          <w:sz w:val="20"/>
          <w:szCs w:val="20"/>
        </w:rPr>
        <w:t>C insulated, #12 AWG solid copper conductors, accompanied by a #12 AWG solid copper ground conductor.</w:t>
      </w:r>
    </w:p>
    <w:p w14:paraId="26C11C75" w14:textId="77777777" w:rsidR="00BB53E0" w:rsidRPr="00E948AF" w:rsidRDefault="00BB53E0" w:rsidP="001331AC">
      <w:pPr>
        <w:pStyle w:val="05Level-4"/>
        <w:rPr>
          <w:rFonts w:ascii="Open Sans" w:hAnsi="Open Sans" w:cs="Open Sans"/>
          <w:sz w:val="20"/>
          <w:szCs w:val="20"/>
        </w:rPr>
      </w:pPr>
      <w:r w:rsidRPr="00E948AF">
        <w:rPr>
          <w:rFonts w:ascii="Open Sans" w:hAnsi="Open Sans" w:cs="Open Sans"/>
          <w:sz w:val="20"/>
          <w:szCs w:val="20"/>
        </w:rPr>
        <w:t>The whip end extender cable shall have a load side (power in) connector.  The connector shall be capable of having 5 pins for the distribution of 3-phase, 4 wire, 120/208 volt general-purpose power or 10 pins for the distribution of both 3-phase, 4 wire, 120/208 volt general-purpose and isolated-ground power.</w:t>
      </w:r>
    </w:p>
    <w:p w14:paraId="596D7551" w14:textId="77777777" w:rsidR="00BB53E0" w:rsidRPr="00E948AF" w:rsidRDefault="00BB53E0" w:rsidP="001331AC">
      <w:pPr>
        <w:pStyle w:val="05Level-4"/>
        <w:rPr>
          <w:rFonts w:ascii="Open Sans" w:hAnsi="Open Sans" w:cs="Open Sans"/>
          <w:sz w:val="20"/>
          <w:szCs w:val="20"/>
        </w:rPr>
      </w:pPr>
      <w:r w:rsidRPr="00E948AF">
        <w:rPr>
          <w:rFonts w:ascii="Open Sans" w:hAnsi="Open Sans" w:cs="Open Sans"/>
          <w:sz w:val="20"/>
          <w:szCs w:val="20"/>
        </w:rPr>
        <w:t>The line side (power out) conductors extending into the convenience power module for hardwire connection shall be eight inches in length.</w:t>
      </w:r>
    </w:p>
    <w:p w14:paraId="573A82D6" w14:textId="77777777" w:rsidR="00BB53E0" w:rsidRPr="00E948AF" w:rsidRDefault="00BB53E0" w:rsidP="001331AC">
      <w:pPr>
        <w:pStyle w:val="05Level-4"/>
        <w:rPr>
          <w:rFonts w:ascii="Open Sans" w:hAnsi="Open Sans" w:cs="Open Sans"/>
          <w:sz w:val="20"/>
          <w:szCs w:val="20"/>
        </w:rPr>
      </w:pPr>
      <w:r w:rsidRPr="00E948AF">
        <w:rPr>
          <w:rFonts w:ascii="Open Sans" w:hAnsi="Open Sans" w:cs="Open Sans"/>
          <w:sz w:val="20"/>
          <w:szCs w:val="20"/>
        </w:rPr>
        <w:t xml:space="preserve">The contacts for the load side (power in) shall be male pin type with minimum conductivity of 60% IACS (International Annealed Copper Standard).  The contacts shall be manufactured of .016 tinned copper alloy #194. </w:t>
      </w:r>
      <w:r w:rsidR="00D5786D" w:rsidRPr="00E948AF">
        <w:rPr>
          <w:rFonts w:ascii="Open Sans" w:hAnsi="Open Sans" w:cs="Open Sans"/>
          <w:sz w:val="20"/>
          <w:szCs w:val="20"/>
        </w:rPr>
        <w:t>Contacts of pin connectors shall conform to MIL-STD</w:t>
      </w:r>
      <w:r w:rsidR="00085503" w:rsidRPr="00E948AF">
        <w:rPr>
          <w:rFonts w:ascii="Open Sans" w:hAnsi="Open Sans" w:cs="Open Sans"/>
          <w:sz w:val="20"/>
          <w:szCs w:val="20"/>
        </w:rPr>
        <w:t>-202, 204 Condition A, and 213 Condition</w:t>
      </w:r>
      <w:r w:rsidR="00D5786D" w:rsidRPr="00E948AF">
        <w:rPr>
          <w:rFonts w:ascii="Open Sans" w:hAnsi="Open Sans" w:cs="Open Sans"/>
          <w:sz w:val="20"/>
          <w:szCs w:val="20"/>
        </w:rPr>
        <w:t xml:space="preserve"> A to ensure durability and UL 486A for crimp retention force.</w:t>
      </w:r>
    </w:p>
    <w:p w14:paraId="7ABA207C" w14:textId="77777777" w:rsidR="00BB53E0" w:rsidRPr="00E948AF" w:rsidRDefault="00BB53E0" w:rsidP="001331AC">
      <w:pPr>
        <w:pStyle w:val="05Level-4"/>
        <w:rPr>
          <w:rFonts w:ascii="Open Sans" w:hAnsi="Open Sans" w:cs="Open Sans"/>
          <w:sz w:val="20"/>
          <w:szCs w:val="20"/>
        </w:rPr>
      </w:pPr>
      <w:r w:rsidRPr="00E948AF">
        <w:rPr>
          <w:rFonts w:ascii="Open Sans" w:hAnsi="Open Sans" w:cs="Open Sans"/>
          <w:sz w:val="20"/>
          <w:szCs w:val="20"/>
        </w:rPr>
        <w:t xml:space="preserve">The plastic that encases the contacts shall be </w:t>
      </w:r>
      <w:r w:rsidR="00CB6C70" w:rsidRPr="00E948AF">
        <w:rPr>
          <w:rFonts w:ascii="Open Sans" w:hAnsi="Open Sans" w:cs="Open Sans"/>
          <w:sz w:val="20"/>
          <w:szCs w:val="20"/>
        </w:rPr>
        <w:t xml:space="preserve">#241, manufactured by Sabic </w:t>
      </w:r>
      <w:r w:rsidRPr="00E948AF">
        <w:rPr>
          <w:rFonts w:ascii="Open Sans" w:hAnsi="Open Sans" w:cs="Open Sans"/>
          <w:sz w:val="20"/>
          <w:szCs w:val="20"/>
        </w:rPr>
        <w:t xml:space="preserve">with a UL94 </w:t>
      </w:r>
      <w:proofErr w:type="spellStart"/>
      <w:r w:rsidRPr="00E948AF">
        <w:rPr>
          <w:rFonts w:ascii="Open Sans" w:hAnsi="Open Sans" w:cs="Open Sans"/>
          <w:sz w:val="20"/>
          <w:szCs w:val="20"/>
        </w:rPr>
        <w:t>flamability</w:t>
      </w:r>
      <w:proofErr w:type="spellEnd"/>
      <w:r w:rsidRPr="00E948AF">
        <w:rPr>
          <w:rFonts w:ascii="Open Sans" w:hAnsi="Open Sans" w:cs="Open Sans"/>
          <w:sz w:val="20"/>
          <w:szCs w:val="20"/>
        </w:rPr>
        <w:t xml:space="preserve"> rating of V2.  The plastic shall be keyed differently to prevent mismatching of voltages.</w:t>
      </w:r>
    </w:p>
    <w:p w14:paraId="517D1F98" w14:textId="77777777" w:rsidR="00BB53E0" w:rsidRPr="00E948AF" w:rsidRDefault="00BB53E0" w:rsidP="001331AC">
      <w:pPr>
        <w:pStyle w:val="05Level-4"/>
        <w:rPr>
          <w:rFonts w:ascii="Open Sans" w:hAnsi="Open Sans" w:cs="Open Sans"/>
          <w:sz w:val="20"/>
          <w:szCs w:val="20"/>
        </w:rPr>
      </w:pPr>
      <w:r w:rsidRPr="00E948AF">
        <w:rPr>
          <w:rFonts w:ascii="Open Sans" w:hAnsi="Open Sans" w:cs="Open Sans"/>
          <w:sz w:val="20"/>
          <w:szCs w:val="20"/>
        </w:rPr>
        <w:t>The plastic shall be color coded to identify voltage and use.</w:t>
      </w:r>
    </w:p>
    <w:p w14:paraId="4831EF72" w14:textId="77777777" w:rsidR="00BB53E0" w:rsidRPr="00E948AF" w:rsidRDefault="00BB53E0" w:rsidP="00181728">
      <w:pPr>
        <w:numPr>
          <w:ilvl w:val="0"/>
          <w:numId w:val="2"/>
        </w:numPr>
        <w:tabs>
          <w:tab w:val="clear" w:pos="360"/>
          <w:tab w:val="num" w:pos="1728"/>
        </w:tabs>
        <w:ind w:left="1728"/>
        <w:rPr>
          <w:rFonts w:ascii="Open Sans" w:hAnsi="Open Sans" w:cs="Open Sans"/>
          <w:sz w:val="20"/>
        </w:rPr>
      </w:pPr>
      <w:r w:rsidRPr="00E948AF">
        <w:rPr>
          <w:rFonts w:ascii="Open Sans" w:hAnsi="Open Sans" w:cs="Open Sans"/>
          <w:sz w:val="20"/>
        </w:rPr>
        <w:t>Clear – 120/208V General-purpose Power</w:t>
      </w:r>
    </w:p>
    <w:p w14:paraId="3EBBD177" w14:textId="77777777" w:rsidR="00BB53E0" w:rsidRPr="00E948AF" w:rsidRDefault="00BB53E0" w:rsidP="00181728">
      <w:pPr>
        <w:numPr>
          <w:ilvl w:val="0"/>
          <w:numId w:val="2"/>
        </w:numPr>
        <w:tabs>
          <w:tab w:val="clear" w:pos="360"/>
          <w:tab w:val="num" w:pos="1728"/>
        </w:tabs>
        <w:ind w:left="1728"/>
        <w:rPr>
          <w:rFonts w:ascii="Open Sans" w:hAnsi="Open Sans" w:cs="Open Sans"/>
          <w:sz w:val="20"/>
        </w:rPr>
      </w:pPr>
      <w:r w:rsidRPr="00E948AF">
        <w:rPr>
          <w:rFonts w:ascii="Open Sans" w:hAnsi="Open Sans" w:cs="Open Sans"/>
          <w:sz w:val="20"/>
        </w:rPr>
        <w:t>Orange - 120/208V Isolated-ground Power</w:t>
      </w:r>
    </w:p>
    <w:p w14:paraId="465F8F08" w14:textId="77777777" w:rsidR="00BB53E0" w:rsidRPr="00E948AF" w:rsidRDefault="00BB53E0" w:rsidP="001331AC">
      <w:pPr>
        <w:pStyle w:val="05Level-4"/>
        <w:rPr>
          <w:rFonts w:ascii="Open Sans" w:hAnsi="Open Sans" w:cs="Open Sans"/>
          <w:sz w:val="20"/>
          <w:szCs w:val="20"/>
        </w:rPr>
      </w:pPr>
      <w:r w:rsidRPr="00E948AF">
        <w:rPr>
          <w:rFonts w:ascii="Open Sans" w:hAnsi="Open Sans" w:cs="Open Sans"/>
          <w:sz w:val="20"/>
          <w:szCs w:val="20"/>
        </w:rPr>
        <w:t>The latching mechanism shall be of a different design so that engagement of dissimilar voltages is not possible.</w:t>
      </w:r>
    </w:p>
    <w:p w14:paraId="5AFF06B6" w14:textId="77777777" w:rsidR="00BB53E0" w:rsidRPr="00E948AF" w:rsidRDefault="00BB53E0" w:rsidP="001331AC">
      <w:pPr>
        <w:pStyle w:val="05Level-4"/>
        <w:rPr>
          <w:rFonts w:ascii="Open Sans" w:hAnsi="Open Sans" w:cs="Open Sans"/>
          <w:sz w:val="20"/>
          <w:szCs w:val="20"/>
        </w:rPr>
      </w:pPr>
      <w:r w:rsidRPr="00E948AF">
        <w:rPr>
          <w:rFonts w:ascii="Open Sans" w:hAnsi="Open Sans" w:cs="Open Sans"/>
          <w:sz w:val="20"/>
          <w:szCs w:val="20"/>
        </w:rPr>
        <w:t>A label shall be permanently attached to the load side (power in) side connector.  The label shall be color coded to differentiate the general-purpose power and the isolated-ground power.</w:t>
      </w:r>
    </w:p>
    <w:p w14:paraId="04B16809" w14:textId="77777777" w:rsidR="00BB53E0" w:rsidRPr="00E948AF" w:rsidRDefault="001331AC" w:rsidP="001331AC">
      <w:pPr>
        <w:pStyle w:val="04Level-3"/>
        <w:numPr>
          <w:ilvl w:val="0"/>
          <w:numId w:val="0"/>
        </w:numPr>
        <w:ind w:left="360"/>
        <w:rPr>
          <w:rFonts w:ascii="Open Sans" w:hAnsi="Open Sans" w:cs="Open Sans"/>
          <w:sz w:val="20"/>
          <w:szCs w:val="20"/>
        </w:rPr>
      </w:pPr>
      <w:r w:rsidRPr="00E948AF">
        <w:rPr>
          <w:rFonts w:ascii="Open Sans" w:hAnsi="Open Sans" w:cs="Open Sans"/>
          <w:sz w:val="20"/>
          <w:szCs w:val="20"/>
          <w:lang w:val="en-US"/>
        </w:rPr>
        <w:lastRenderedPageBreak/>
        <w:t>E.</w:t>
      </w:r>
      <w:r w:rsidRPr="00E948AF">
        <w:rPr>
          <w:rFonts w:ascii="Open Sans" w:hAnsi="Open Sans" w:cs="Open Sans"/>
          <w:sz w:val="20"/>
          <w:szCs w:val="20"/>
          <w:lang w:val="en-US"/>
        </w:rPr>
        <w:tab/>
      </w:r>
      <w:r w:rsidR="00BB53E0" w:rsidRPr="00E948AF">
        <w:rPr>
          <w:rFonts w:ascii="Open Sans" w:hAnsi="Open Sans" w:cs="Open Sans"/>
          <w:sz w:val="20"/>
          <w:szCs w:val="20"/>
        </w:rPr>
        <w:t>Access Floor Modules</w:t>
      </w:r>
    </w:p>
    <w:p w14:paraId="24F0D4AC" w14:textId="77777777" w:rsidR="00BB53E0" w:rsidRPr="00E948AF" w:rsidRDefault="00BB53E0" w:rsidP="00181728">
      <w:pPr>
        <w:pStyle w:val="05Level-4"/>
        <w:numPr>
          <w:ilvl w:val="3"/>
          <w:numId w:val="14"/>
        </w:numPr>
        <w:rPr>
          <w:rFonts w:ascii="Open Sans" w:hAnsi="Open Sans" w:cs="Open Sans"/>
          <w:sz w:val="20"/>
          <w:szCs w:val="20"/>
        </w:rPr>
      </w:pPr>
      <w:r w:rsidRPr="00E948AF">
        <w:rPr>
          <w:rFonts w:ascii="Open Sans" w:hAnsi="Open Sans" w:cs="Open Sans"/>
          <w:sz w:val="20"/>
          <w:szCs w:val="20"/>
        </w:rPr>
        <w:t xml:space="preserve">The Access Floor Module shall be designed for use in the open office environment.  It shall provide power and telecom outlets in a raised floor.  The Access Floor Module shall have a square shape to allow repositioning to any of four orientations without modification of the module or floor panel.  The dual compartment enclosure shall be fitted with a variety of industry standard power receptacles and telecommunications interconnect modules.  The basic configuration shall provide device mounting positions for two to five duplex receptacles in the power side of the box.  A variety of mounting positions shall be provided on the low voltage telecommunication side of the box.  No tools shall be required to install the Access Floor Module in the floor.  The box shall be pre-wired with the specified electrical devices at the factory and tested for continuity and </w:t>
      </w:r>
      <w:proofErr w:type="spellStart"/>
      <w:r w:rsidRPr="00E948AF">
        <w:rPr>
          <w:rFonts w:ascii="Open Sans" w:hAnsi="Open Sans" w:cs="Open Sans"/>
          <w:sz w:val="20"/>
          <w:szCs w:val="20"/>
        </w:rPr>
        <w:t>highpot</w:t>
      </w:r>
      <w:proofErr w:type="spellEnd"/>
      <w:r w:rsidRPr="00E948AF">
        <w:rPr>
          <w:rFonts w:ascii="Open Sans" w:hAnsi="Open Sans" w:cs="Open Sans"/>
          <w:sz w:val="20"/>
          <w:szCs w:val="20"/>
        </w:rPr>
        <w:t xml:space="preserve"> before shipping.</w:t>
      </w:r>
    </w:p>
    <w:p w14:paraId="461B9530" w14:textId="77777777" w:rsidR="00BB53E0" w:rsidRPr="00E948AF" w:rsidRDefault="00BB53E0" w:rsidP="00181728">
      <w:pPr>
        <w:pStyle w:val="05Level-4"/>
        <w:numPr>
          <w:ilvl w:val="3"/>
          <w:numId w:val="14"/>
        </w:numPr>
        <w:rPr>
          <w:rFonts w:ascii="Open Sans" w:hAnsi="Open Sans" w:cs="Open Sans"/>
          <w:sz w:val="20"/>
          <w:szCs w:val="20"/>
        </w:rPr>
      </w:pPr>
      <w:r w:rsidRPr="00E948AF">
        <w:rPr>
          <w:rFonts w:ascii="Open Sans" w:hAnsi="Open Sans" w:cs="Open Sans"/>
          <w:sz w:val="20"/>
          <w:szCs w:val="20"/>
        </w:rPr>
        <w:t>The body of the Access Floor module shall be fabricated using welded 0.0625 inch minimum thickness electro-galvanized steel</w:t>
      </w:r>
      <w:r w:rsidR="002F1797" w:rsidRPr="00E948AF">
        <w:rPr>
          <w:rFonts w:ascii="Open Sans" w:hAnsi="Open Sans" w:cs="Open Sans"/>
          <w:sz w:val="20"/>
          <w:szCs w:val="20"/>
        </w:rPr>
        <w:t>.</w:t>
      </w:r>
      <w:r w:rsidRPr="00E948AF">
        <w:rPr>
          <w:rFonts w:ascii="Open Sans" w:hAnsi="Open Sans" w:cs="Open Sans"/>
          <w:sz w:val="20"/>
          <w:szCs w:val="20"/>
        </w:rPr>
        <w:t xml:space="preserve"> The 10” x 10” (nominal) AF</w:t>
      </w:r>
      <w:r w:rsidR="009E6C0B" w:rsidRPr="00E948AF">
        <w:rPr>
          <w:rFonts w:ascii="Open Sans" w:hAnsi="Open Sans" w:cs="Open Sans"/>
          <w:sz w:val="20"/>
          <w:szCs w:val="20"/>
        </w:rPr>
        <w:t>M</w:t>
      </w:r>
      <w:r w:rsidRPr="00E948AF">
        <w:rPr>
          <w:rFonts w:ascii="Open Sans" w:hAnsi="Open Sans" w:cs="Open Sans"/>
          <w:sz w:val="20"/>
          <w:szCs w:val="20"/>
        </w:rPr>
        <w:t xml:space="preserve"> unit shall fit into a 10.5” x 10.5” cutout in a raised floor panel.  The unit shall be secured in place with two hinged wing lugs that are deployed using thumb screws.</w:t>
      </w:r>
    </w:p>
    <w:p w14:paraId="2B372FF3" w14:textId="77777777" w:rsidR="00BB53E0" w:rsidRPr="00E948AF" w:rsidRDefault="00BB53E0" w:rsidP="00181728">
      <w:pPr>
        <w:pStyle w:val="05Level-4"/>
        <w:numPr>
          <w:ilvl w:val="3"/>
          <w:numId w:val="14"/>
        </w:numPr>
        <w:rPr>
          <w:rFonts w:ascii="Open Sans" w:hAnsi="Open Sans" w:cs="Open Sans"/>
          <w:sz w:val="20"/>
          <w:szCs w:val="20"/>
        </w:rPr>
      </w:pPr>
      <w:r w:rsidRPr="00E948AF">
        <w:rPr>
          <w:rFonts w:ascii="Open Sans" w:hAnsi="Open Sans" w:cs="Open Sans"/>
          <w:sz w:val="20"/>
          <w:szCs w:val="20"/>
        </w:rPr>
        <w:t>The hinged cover shall be available in two configurations.  The standard cover for the 10” x 10” (nominal) AF</w:t>
      </w:r>
      <w:r w:rsidR="009E6C0B" w:rsidRPr="00E948AF">
        <w:rPr>
          <w:rFonts w:ascii="Open Sans" w:hAnsi="Open Sans" w:cs="Open Sans"/>
          <w:sz w:val="20"/>
          <w:szCs w:val="20"/>
        </w:rPr>
        <w:t>M</w:t>
      </w:r>
      <w:r w:rsidRPr="00E948AF">
        <w:rPr>
          <w:rFonts w:ascii="Open Sans" w:hAnsi="Open Sans" w:cs="Open Sans"/>
          <w:sz w:val="20"/>
          <w:szCs w:val="20"/>
        </w:rPr>
        <w:t xml:space="preserve"> units shall be constructed from powder-coated steel and shall feature a recess to accept a carpet insert or a powder-coated steel insert.  Two cable exit ports shall be provided in each cover and lock in the open position to provide crush protection for cables.  </w:t>
      </w:r>
    </w:p>
    <w:p w14:paraId="7F374B20" w14:textId="77777777" w:rsidR="00BB53E0" w:rsidRPr="00E948AF" w:rsidRDefault="00BB53E0" w:rsidP="00181728">
      <w:pPr>
        <w:pStyle w:val="05Level-4"/>
        <w:numPr>
          <w:ilvl w:val="3"/>
          <w:numId w:val="14"/>
        </w:numPr>
        <w:rPr>
          <w:rFonts w:ascii="Open Sans" w:hAnsi="Open Sans" w:cs="Open Sans"/>
          <w:sz w:val="20"/>
          <w:szCs w:val="20"/>
        </w:rPr>
      </w:pPr>
      <w:r w:rsidRPr="00E948AF">
        <w:rPr>
          <w:rFonts w:ascii="Open Sans" w:hAnsi="Open Sans" w:cs="Open Sans"/>
          <w:sz w:val="20"/>
          <w:szCs w:val="20"/>
        </w:rPr>
        <w:t>The standard Access Floor Module shall include a mounting plate for at least one duplex general purpose power receptacle and one isolated ground duplex power receptacle.  The mounting plate shall hold up to five duplex power receptacles, depending on the Access Floor Module model.</w:t>
      </w:r>
    </w:p>
    <w:p w14:paraId="074A0044" w14:textId="77777777" w:rsidR="00BB53E0" w:rsidRPr="00E948AF" w:rsidRDefault="00BB53E0" w:rsidP="00181728">
      <w:pPr>
        <w:pStyle w:val="05Level-4"/>
        <w:numPr>
          <w:ilvl w:val="3"/>
          <w:numId w:val="14"/>
        </w:numPr>
        <w:rPr>
          <w:rFonts w:ascii="Open Sans" w:hAnsi="Open Sans" w:cs="Open Sans"/>
          <w:sz w:val="20"/>
          <w:szCs w:val="20"/>
        </w:rPr>
      </w:pPr>
      <w:r w:rsidRPr="00E948AF">
        <w:rPr>
          <w:rFonts w:ascii="Open Sans" w:hAnsi="Open Sans" w:cs="Open Sans"/>
          <w:sz w:val="20"/>
          <w:szCs w:val="20"/>
        </w:rPr>
        <w:t>Power to the Access Floor Module shall be provided via a</w:t>
      </w:r>
      <w:r w:rsidR="005C0624" w:rsidRPr="00E948AF">
        <w:rPr>
          <w:rFonts w:ascii="Open Sans" w:hAnsi="Open Sans" w:cs="Open Sans"/>
          <w:sz w:val="20"/>
          <w:szCs w:val="20"/>
        </w:rPr>
        <w:t xml:space="preserve"> Global IFS</w:t>
      </w:r>
      <w:r w:rsidRPr="00E948AF">
        <w:rPr>
          <w:rFonts w:ascii="Open Sans" w:hAnsi="Open Sans" w:cs="Open Sans"/>
          <w:sz w:val="20"/>
          <w:szCs w:val="20"/>
        </w:rPr>
        <w:t xml:space="preserve"> standard Whip End Extender modular wiring cable.  The whip extender shall be manufactured from type MC cable, AC cable, or FMC flex and shall be equipped with a listed connector to fit a ½” knockout.  The conductors extending into the Access Floor Module for connection to the devices shall be 90°C insulated type THHN #12 AWG solid copper.</w:t>
      </w:r>
    </w:p>
    <w:p w14:paraId="3CF8EB13" w14:textId="77777777" w:rsidR="00BB53E0" w:rsidRPr="00E948AF" w:rsidRDefault="00BB53E0" w:rsidP="00181728">
      <w:pPr>
        <w:pStyle w:val="05Level-4"/>
        <w:numPr>
          <w:ilvl w:val="3"/>
          <w:numId w:val="14"/>
        </w:numPr>
        <w:rPr>
          <w:rFonts w:ascii="Open Sans" w:hAnsi="Open Sans" w:cs="Open Sans"/>
          <w:sz w:val="20"/>
          <w:szCs w:val="20"/>
        </w:rPr>
      </w:pPr>
      <w:r w:rsidRPr="00E948AF">
        <w:rPr>
          <w:rFonts w:ascii="Open Sans" w:hAnsi="Open Sans" w:cs="Open Sans"/>
          <w:sz w:val="20"/>
          <w:szCs w:val="20"/>
        </w:rPr>
        <w:t>All whip extenders shall be rated for use on 20-ampere branch circuits. Each whip extender shall be keyed and color-coded to indicate the operating voltage and voltage system.</w:t>
      </w:r>
    </w:p>
    <w:p w14:paraId="345EFE7C" w14:textId="77777777" w:rsidR="00BB53E0" w:rsidRPr="00E948AF" w:rsidRDefault="00BB53E0" w:rsidP="00181728">
      <w:pPr>
        <w:pStyle w:val="05Level-4"/>
        <w:numPr>
          <w:ilvl w:val="3"/>
          <w:numId w:val="14"/>
        </w:numPr>
        <w:rPr>
          <w:rFonts w:ascii="Open Sans" w:hAnsi="Open Sans" w:cs="Open Sans"/>
          <w:sz w:val="20"/>
          <w:szCs w:val="20"/>
        </w:rPr>
      </w:pPr>
      <w:r w:rsidRPr="00E948AF">
        <w:rPr>
          <w:rFonts w:ascii="Open Sans" w:hAnsi="Open Sans" w:cs="Open Sans"/>
          <w:sz w:val="20"/>
          <w:szCs w:val="20"/>
        </w:rPr>
        <w:t xml:space="preserve">The standard Access Floor Module shall be designed to also accommodate termination of fiber optic and copper cable pairs with industry standard connectors.  It shall provide wire management for slack storage and routing for optical fibers and jacketed copper cables.  Slack storage configuration shall be arranged so that fiber and copper pairs are allowed no less than a 1.5-inch bend radius.  The standard configuration shall include a mounting plate with the capability to mount at least four MJ45 modular jacks or fiber couplers used for voice and data.  </w:t>
      </w:r>
    </w:p>
    <w:p w14:paraId="3B55B8EF" w14:textId="77777777" w:rsidR="00BB53E0" w:rsidRPr="00E948AF" w:rsidRDefault="00BB53E0" w:rsidP="00181728">
      <w:pPr>
        <w:pStyle w:val="05Level-4"/>
        <w:numPr>
          <w:ilvl w:val="3"/>
          <w:numId w:val="14"/>
        </w:numPr>
        <w:rPr>
          <w:rFonts w:ascii="Open Sans" w:hAnsi="Open Sans" w:cs="Open Sans"/>
          <w:sz w:val="20"/>
          <w:szCs w:val="20"/>
        </w:rPr>
      </w:pPr>
      <w:r w:rsidRPr="00E948AF">
        <w:rPr>
          <w:rFonts w:ascii="Open Sans" w:hAnsi="Open Sans" w:cs="Open Sans"/>
          <w:sz w:val="20"/>
          <w:szCs w:val="20"/>
        </w:rPr>
        <w:lastRenderedPageBreak/>
        <w:t>Alternate mounting configurations shall be available for fiber and copper jack combinations.</w:t>
      </w:r>
    </w:p>
    <w:p w14:paraId="62A47327" w14:textId="77777777" w:rsidR="00BB53E0" w:rsidRPr="00E948AF" w:rsidRDefault="000B0821" w:rsidP="001331AC">
      <w:pPr>
        <w:pStyle w:val="04Level-3"/>
        <w:numPr>
          <w:ilvl w:val="0"/>
          <w:numId w:val="0"/>
        </w:numPr>
        <w:ind w:left="1008" w:hanging="648"/>
        <w:rPr>
          <w:rFonts w:ascii="Open Sans" w:hAnsi="Open Sans" w:cs="Open Sans"/>
          <w:sz w:val="20"/>
          <w:szCs w:val="20"/>
        </w:rPr>
      </w:pPr>
      <w:r w:rsidRPr="00E948AF">
        <w:rPr>
          <w:rFonts w:ascii="Open Sans" w:hAnsi="Open Sans" w:cs="Open Sans"/>
          <w:sz w:val="20"/>
          <w:szCs w:val="20"/>
        </w:rPr>
        <w:t xml:space="preserve">F.  </w:t>
      </w:r>
      <w:r w:rsidR="00BB53E0" w:rsidRPr="00E948AF">
        <w:rPr>
          <w:rFonts w:ascii="Open Sans" w:hAnsi="Open Sans" w:cs="Open Sans"/>
          <w:sz w:val="20"/>
          <w:szCs w:val="20"/>
        </w:rPr>
        <w:t>Custom Products</w:t>
      </w:r>
    </w:p>
    <w:p w14:paraId="59E28033" w14:textId="77777777" w:rsidR="00BB53E0" w:rsidRPr="00E948AF" w:rsidRDefault="00BB53E0" w:rsidP="006F6B8F">
      <w:pPr>
        <w:pStyle w:val="05Level-4"/>
        <w:numPr>
          <w:ilvl w:val="3"/>
          <w:numId w:val="15"/>
        </w:numPr>
        <w:rPr>
          <w:rFonts w:ascii="Open Sans" w:hAnsi="Open Sans" w:cs="Open Sans"/>
          <w:sz w:val="20"/>
          <w:szCs w:val="20"/>
        </w:rPr>
      </w:pPr>
      <w:r w:rsidRPr="00E948AF">
        <w:rPr>
          <w:rFonts w:ascii="Open Sans" w:hAnsi="Open Sans" w:cs="Open Sans"/>
          <w:sz w:val="20"/>
          <w:szCs w:val="20"/>
        </w:rPr>
        <w:t>The Main Distribution Box and Secondary Distribution Box described in the Standard Products section shall also be available as customized products.  These units shall be deliverable with a size and port count capacity different from the standard capacities.  The associated horizontal cabling shall be provided to support the customized product.</w:t>
      </w:r>
    </w:p>
    <w:p w14:paraId="615D06FB" w14:textId="77777777" w:rsidR="00BB53E0" w:rsidRPr="00E948AF" w:rsidRDefault="000A3EEE" w:rsidP="006F6B8F">
      <w:pPr>
        <w:pStyle w:val="Heading1"/>
        <w:numPr>
          <w:ilvl w:val="0"/>
          <w:numId w:val="0"/>
        </w:numPr>
        <w:rPr>
          <w:rFonts w:ascii="Open Sans" w:hAnsi="Open Sans" w:cs="Open Sans"/>
          <w:b w:val="0"/>
          <w:bCs/>
          <w:sz w:val="20"/>
          <w:u w:val="none"/>
        </w:rPr>
      </w:pPr>
      <w:r w:rsidRPr="00E948AF">
        <w:rPr>
          <w:rFonts w:ascii="Open Sans" w:hAnsi="Open Sans" w:cs="Open Sans"/>
          <w:b w:val="0"/>
          <w:bCs/>
          <w:sz w:val="20"/>
          <w:u w:val="none"/>
        </w:rPr>
        <w:t xml:space="preserve">PART 3 </w:t>
      </w:r>
      <w:proofErr w:type="gramStart"/>
      <w:r w:rsidRPr="00E948AF">
        <w:rPr>
          <w:rFonts w:ascii="Open Sans" w:hAnsi="Open Sans" w:cs="Open Sans"/>
          <w:b w:val="0"/>
          <w:bCs/>
          <w:sz w:val="20"/>
          <w:u w:val="none"/>
        </w:rPr>
        <w:t xml:space="preserve">- </w:t>
      </w:r>
      <w:r w:rsidR="00E939A8" w:rsidRPr="00E948AF">
        <w:rPr>
          <w:rFonts w:ascii="Open Sans" w:hAnsi="Open Sans" w:cs="Open Sans"/>
          <w:b w:val="0"/>
          <w:bCs/>
          <w:sz w:val="20"/>
          <w:u w:val="none"/>
        </w:rPr>
        <w:t xml:space="preserve"> </w:t>
      </w:r>
      <w:r w:rsidR="00BB53E0" w:rsidRPr="00E948AF">
        <w:rPr>
          <w:rFonts w:ascii="Open Sans" w:hAnsi="Open Sans" w:cs="Open Sans"/>
          <w:b w:val="0"/>
          <w:bCs/>
          <w:sz w:val="20"/>
          <w:u w:val="none"/>
        </w:rPr>
        <w:t>EXECUTION</w:t>
      </w:r>
      <w:proofErr w:type="gramEnd"/>
    </w:p>
    <w:p w14:paraId="48E1BEF3" w14:textId="77777777" w:rsidR="000A3EEE" w:rsidRPr="00E948AF" w:rsidRDefault="000A3EEE" w:rsidP="006F6B8F">
      <w:pPr>
        <w:spacing w:after="0"/>
        <w:rPr>
          <w:rFonts w:ascii="Open Sans" w:hAnsi="Open Sans" w:cs="Open Sans"/>
          <w:sz w:val="20"/>
        </w:rPr>
      </w:pPr>
      <w:r w:rsidRPr="00E948AF">
        <w:rPr>
          <w:rFonts w:ascii="Open Sans" w:hAnsi="Open Sans" w:cs="Open Sans"/>
          <w:sz w:val="20"/>
        </w:rPr>
        <w:t>3.</w:t>
      </w:r>
      <w:r w:rsidR="004D4F76" w:rsidRPr="00E948AF">
        <w:rPr>
          <w:rFonts w:ascii="Open Sans" w:hAnsi="Open Sans" w:cs="Open Sans"/>
          <w:sz w:val="20"/>
        </w:rPr>
        <w:t>0</w:t>
      </w:r>
      <w:r w:rsidRPr="00E948AF">
        <w:rPr>
          <w:rFonts w:ascii="Open Sans" w:hAnsi="Open Sans" w:cs="Open Sans"/>
          <w:sz w:val="20"/>
        </w:rPr>
        <w:t>1   INSPECTION</w:t>
      </w:r>
    </w:p>
    <w:p w14:paraId="17673C1C" w14:textId="77777777" w:rsidR="000A3EEE" w:rsidRPr="00E948AF" w:rsidRDefault="000A3EEE" w:rsidP="006F6B8F">
      <w:pPr>
        <w:pStyle w:val="04Level-3"/>
        <w:numPr>
          <w:ilvl w:val="2"/>
          <w:numId w:val="4"/>
        </w:numPr>
        <w:spacing w:after="0"/>
        <w:rPr>
          <w:rFonts w:ascii="Open Sans" w:hAnsi="Open Sans" w:cs="Open Sans"/>
          <w:sz w:val="20"/>
          <w:szCs w:val="20"/>
        </w:rPr>
      </w:pPr>
      <w:r w:rsidRPr="00E948AF">
        <w:rPr>
          <w:rFonts w:ascii="Open Sans" w:hAnsi="Open Sans" w:cs="Open Sans"/>
          <w:sz w:val="20"/>
          <w:szCs w:val="20"/>
        </w:rPr>
        <w:t>Examine the subfloor which is to receive access flooring for dryness, cleanliness, unevenness, or any irregularities that will affect the quality of the access flooring.</w:t>
      </w:r>
    </w:p>
    <w:p w14:paraId="6E79AAC0" w14:textId="77777777" w:rsidR="000A3EEE" w:rsidRPr="00E948AF" w:rsidRDefault="000A3EEE" w:rsidP="00181728">
      <w:pPr>
        <w:pStyle w:val="05Level-4"/>
        <w:rPr>
          <w:rFonts w:ascii="Open Sans" w:hAnsi="Open Sans" w:cs="Open Sans"/>
          <w:sz w:val="20"/>
          <w:szCs w:val="20"/>
        </w:rPr>
      </w:pPr>
      <w:r w:rsidRPr="00E948AF">
        <w:rPr>
          <w:rFonts w:ascii="Open Sans" w:hAnsi="Open Sans" w:cs="Open Sans"/>
          <w:sz w:val="20"/>
          <w:szCs w:val="20"/>
        </w:rPr>
        <w:t>Verify that material storage and installation areas are at recommended temperature and relative humidity before, during and after installation.</w:t>
      </w:r>
    </w:p>
    <w:p w14:paraId="4C988AE0" w14:textId="77777777" w:rsidR="000A3EEE" w:rsidRPr="00E948AF" w:rsidRDefault="000A3EEE" w:rsidP="00181728">
      <w:pPr>
        <w:pStyle w:val="05Level-4"/>
        <w:rPr>
          <w:rFonts w:ascii="Open Sans" w:hAnsi="Open Sans" w:cs="Open Sans"/>
          <w:sz w:val="20"/>
          <w:szCs w:val="20"/>
        </w:rPr>
      </w:pPr>
      <w:r w:rsidRPr="00E948AF">
        <w:rPr>
          <w:rFonts w:ascii="Open Sans" w:hAnsi="Open Sans" w:cs="Open Sans"/>
          <w:sz w:val="20"/>
          <w:szCs w:val="20"/>
        </w:rPr>
        <w:t>Verify that access floor is level to within 1/8” (3mm) in 10 feet (3m).</w:t>
      </w:r>
    </w:p>
    <w:p w14:paraId="1314886C" w14:textId="77777777" w:rsidR="000A3EEE" w:rsidRPr="00E948AF" w:rsidRDefault="000A3EEE" w:rsidP="000A3EEE">
      <w:pPr>
        <w:pStyle w:val="04Level-3"/>
        <w:rPr>
          <w:rFonts w:ascii="Open Sans" w:hAnsi="Open Sans" w:cs="Open Sans"/>
          <w:sz w:val="20"/>
          <w:szCs w:val="20"/>
        </w:rPr>
      </w:pPr>
      <w:r w:rsidRPr="00E948AF">
        <w:rPr>
          <w:rFonts w:ascii="Open Sans" w:hAnsi="Open Sans" w:cs="Open Sans"/>
          <w:sz w:val="20"/>
          <w:szCs w:val="20"/>
        </w:rPr>
        <w:t>Do not commence installation of access flooring until subfloor is clean and dry, temperature controlled, and protected from the weather.</w:t>
      </w:r>
      <w:r w:rsidRPr="00E948AF">
        <w:rPr>
          <w:rFonts w:ascii="Open Sans" w:hAnsi="Open Sans" w:cs="Open Sans"/>
          <w:sz w:val="20"/>
          <w:szCs w:val="20"/>
        </w:rPr>
        <w:br/>
      </w:r>
    </w:p>
    <w:p w14:paraId="15C250EF" w14:textId="77777777" w:rsidR="000A3EEE" w:rsidRPr="00E948AF" w:rsidRDefault="000A3EEE" w:rsidP="006F6B8F">
      <w:pPr>
        <w:pStyle w:val="04Level-3"/>
        <w:numPr>
          <w:ilvl w:val="0"/>
          <w:numId w:val="0"/>
        </w:numPr>
        <w:spacing w:after="0"/>
        <w:ind w:left="1008" w:hanging="648"/>
        <w:rPr>
          <w:rFonts w:ascii="Open Sans" w:hAnsi="Open Sans" w:cs="Open Sans"/>
          <w:sz w:val="20"/>
          <w:szCs w:val="20"/>
          <w:lang w:val="en-US"/>
        </w:rPr>
      </w:pPr>
      <w:r w:rsidRPr="00E948AF">
        <w:rPr>
          <w:rFonts w:ascii="Open Sans" w:hAnsi="Open Sans" w:cs="Open Sans"/>
          <w:sz w:val="20"/>
          <w:szCs w:val="20"/>
          <w:lang w:val="en-US"/>
        </w:rPr>
        <w:t>3.</w:t>
      </w:r>
      <w:r w:rsidR="004D4F76" w:rsidRPr="00E948AF">
        <w:rPr>
          <w:rFonts w:ascii="Open Sans" w:hAnsi="Open Sans" w:cs="Open Sans"/>
          <w:sz w:val="20"/>
          <w:szCs w:val="20"/>
          <w:lang w:val="en-US"/>
        </w:rPr>
        <w:t>0</w:t>
      </w:r>
      <w:r w:rsidRPr="00E948AF">
        <w:rPr>
          <w:rFonts w:ascii="Open Sans" w:hAnsi="Open Sans" w:cs="Open Sans"/>
          <w:sz w:val="20"/>
          <w:szCs w:val="20"/>
          <w:lang w:val="en-US"/>
        </w:rPr>
        <w:t>2 INSTALLATION</w:t>
      </w:r>
    </w:p>
    <w:p w14:paraId="5AA78F0E" w14:textId="77777777" w:rsidR="00BB53E0" w:rsidRPr="00E948AF" w:rsidRDefault="000A3EEE" w:rsidP="006F6B8F">
      <w:pPr>
        <w:spacing w:after="0"/>
        <w:ind w:left="810" w:hanging="360"/>
        <w:rPr>
          <w:rFonts w:ascii="Open Sans" w:hAnsi="Open Sans" w:cs="Open Sans"/>
          <w:sz w:val="20"/>
        </w:rPr>
      </w:pPr>
      <w:r w:rsidRPr="00E948AF">
        <w:rPr>
          <w:rFonts w:ascii="Open Sans" w:hAnsi="Open Sans" w:cs="Open Sans"/>
          <w:sz w:val="20"/>
        </w:rPr>
        <w:t xml:space="preserve">A.  </w:t>
      </w:r>
      <w:r w:rsidR="00BB53E0" w:rsidRPr="00E948AF">
        <w:rPr>
          <w:rFonts w:ascii="Open Sans" w:hAnsi="Open Sans" w:cs="Open Sans"/>
          <w:sz w:val="20"/>
        </w:rPr>
        <w:t>Install the complete modular wiring system in accordance with manufacturer’s recommendations and system design drawings.</w:t>
      </w:r>
    </w:p>
    <w:p w14:paraId="6927E8B2" w14:textId="77777777" w:rsidR="008D344A" w:rsidRPr="00E948AF" w:rsidRDefault="000A3EEE" w:rsidP="000A3EEE">
      <w:pPr>
        <w:ind w:left="810" w:hanging="360"/>
        <w:rPr>
          <w:rFonts w:ascii="Open Sans" w:hAnsi="Open Sans" w:cs="Open Sans"/>
          <w:sz w:val="20"/>
        </w:rPr>
      </w:pPr>
      <w:r w:rsidRPr="00E948AF">
        <w:rPr>
          <w:rFonts w:ascii="Open Sans" w:hAnsi="Open Sans" w:cs="Open Sans"/>
          <w:sz w:val="20"/>
        </w:rPr>
        <w:t xml:space="preserve">B.  </w:t>
      </w:r>
      <w:r w:rsidR="00BB53E0" w:rsidRPr="00E948AF">
        <w:rPr>
          <w:rFonts w:ascii="Open Sans" w:hAnsi="Open Sans" w:cs="Open Sans"/>
          <w:sz w:val="20"/>
        </w:rPr>
        <w:t>Coordinate with the general contractor or owner so as not to interfere with other work in progress.</w:t>
      </w:r>
    </w:p>
    <w:p w14:paraId="3B16E1FC" w14:textId="77777777" w:rsidR="005C0624" w:rsidRPr="00E948AF" w:rsidRDefault="005C0624" w:rsidP="000A3EEE">
      <w:pPr>
        <w:jc w:val="center"/>
        <w:rPr>
          <w:rFonts w:ascii="Open Sans" w:hAnsi="Open Sans" w:cs="Open Sans"/>
          <w:sz w:val="20"/>
        </w:rPr>
      </w:pPr>
      <w:r w:rsidRPr="00E948AF">
        <w:rPr>
          <w:rFonts w:ascii="Open Sans" w:hAnsi="Open Sans" w:cs="Open Sans"/>
          <w:sz w:val="20"/>
        </w:rPr>
        <w:t>END</w:t>
      </w:r>
    </w:p>
    <w:sectPr w:rsidR="005C0624" w:rsidRPr="00E948AF">
      <w:headerReference w:type="default" r:id="rId7"/>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E74C" w14:textId="77777777" w:rsidR="002C3E43" w:rsidRDefault="002C3E43" w:rsidP="000A3EEE">
      <w:r>
        <w:separator/>
      </w:r>
    </w:p>
    <w:p w14:paraId="51F434E3" w14:textId="77777777" w:rsidR="002C3E43" w:rsidRDefault="002C3E43" w:rsidP="000A3EEE"/>
    <w:p w14:paraId="209DBFFC" w14:textId="77777777" w:rsidR="002C3E43" w:rsidRDefault="002C3E43" w:rsidP="000A3EEE"/>
    <w:p w14:paraId="5EDAE004" w14:textId="77777777" w:rsidR="002C3E43" w:rsidRDefault="002C3E43" w:rsidP="000A3EEE"/>
    <w:p w14:paraId="0DD0DF82" w14:textId="77777777" w:rsidR="002C3E43" w:rsidRDefault="002C3E43" w:rsidP="000A3EEE"/>
    <w:p w14:paraId="211B40D7" w14:textId="77777777" w:rsidR="002C3E43" w:rsidRDefault="002C3E43" w:rsidP="000A3EEE"/>
    <w:p w14:paraId="2D933DF1" w14:textId="77777777" w:rsidR="002C3E43" w:rsidRDefault="002C3E43" w:rsidP="000A3EEE"/>
    <w:p w14:paraId="04BC051F" w14:textId="77777777" w:rsidR="002C3E43" w:rsidRDefault="002C3E43" w:rsidP="000A3EEE"/>
    <w:p w14:paraId="3C1D1D13" w14:textId="77777777" w:rsidR="002C3E43" w:rsidRDefault="002C3E43" w:rsidP="000A3EEE"/>
    <w:p w14:paraId="43F13F30" w14:textId="77777777" w:rsidR="002C3E43" w:rsidRDefault="002C3E43" w:rsidP="000A3EEE"/>
    <w:p w14:paraId="1911F3C0" w14:textId="77777777" w:rsidR="002C3E43" w:rsidRDefault="002C3E43" w:rsidP="000A3EEE"/>
    <w:p w14:paraId="60C0C206" w14:textId="77777777" w:rsidR="002C3E43" w:rsidRDefault="002C3E43" w:rsidP="000A3EEE"/>
    <w:p w14:paraId="5DE03FA3" w14:textId="77777777" w:rsidR="002C3E43" w:rsidRDefault="002C3E43" w:rsidP="000A3EEE"/>
    <w:p w14:paraId="7EF639C9" w14:textId="77777777" w:rsidR="002C3E43" w:rsidRDefault="002C3E43" w:rsidP="000A3EEE"/>
    <w:p w14:paraId="4713D199" w14:textId="77777777" w:rsidR="002C3E43" w:rsidRDefault="002C3E43" w:rsidP="000A3EEE"/>
  </w:endnote>
  <w:endnote w:type="continuationSeparator" w:id="0">
    <w:p w14:paraId="27FAC875" w14:textId="77777777" w:rsidR="002C3E43" w:rsidRDefault="002C3E43" w:rsidP="000A3EEE">
      <w:r>
        <w:continuationSeparator/>
      </w:r>
    </w:p>
    <w:p w14:paraId="5AE8F19E" w14:textId="77777777" w:rsidR="002C3E43" w:rsidRDefault="002C3E43" w:rsidP="000A3EEE"/>
    <w:p w14:paraId="358A0E52" w14:textId="77777777" w:rsidR="002C3E43" w:rsidRDefault="002C3E43" w:rsidP="000A3EEE"/>
    <w:p w14:paraId="0C54240D" w14:textId="77777777" w:rsidR="002C3E43" w:rsidRDefault="002C3E43" w:rsidP="000A3EEE"/>
    <w:p w14:paraId="12F7CC69" w14:textId="77777777" w:rsidR="002C3E43" w:rsidRDefault="002C3E43" w:rsidP="000A3EEE"/>
    <w:p w14:paraId="476988C6" w14:textId="77777777" w:rsidR="002C3E43" w:rsidRDefault="002C3E43" w:rsidP="000A3EEE"/>
    <w:p w14:paraId="36B0E959" w14:textId="77777777" w:rsidR="002C3E43" w:rsidRDefault="002C3E43" w:rsidP="000A3EEE"/>
    <w:p w14:paraId="3BF4D7DE" w14:textId="77777777" w:rsidR="002C3E43" w:rsidRDefault="002C3E43" w:rsidP="000A3EEE"/>
    <w:p w14:paraId="3B0A4600" w14:textId="77777777" w:rsidR="002C3E43" w:rsidRDefault="002C3E43" w:rsidP="000A3EEE"/>
    <w:p w14:paraId="142C4C7D" w14:textId="77777777" w:rsidR="002C3E43" w:rsidRDefault="002C3E43" w:rsidP="000A3EEE"/>
    <w:p w14:paraId="027F0CC3" w14:textId="77777777" w:rsidR="002C3E43" w:rsidRDefault="002C3E43" w:rsidP="000A3EEE"/>
    <w:p w14:paraId="5F1954E7" w14:textId="77777777" w:rsidR="002C3E43" w:rsidRDefault="002C3E43" w:rsidP="000A3EEE"/>
    <w:p w14:paraId="69DB075F" w14:textId="77777777" w:rsidR="002C3E43" w:rsidRDefault="002C3E43" w:rsidP="000A3EEE"/>
    <w:p w14:paraId="12B6B61C" w14:textId="77777777" w:rsidR="002C3E43" w:rsidRDefault="002C3E43" w:rsidP="000A3EEE"/>
    <w:p w14:paraId="0675078C" w14:textId="77777777" w:rsidR="002C3E43" w:rsidRDefault="002C3E43" w:rsidP="000A3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D269" w14:textId="77777777" w:rsidR="006F6B8F" w:rsidRDefault="006F6B8F" w:rsidP="006F6B8F">
    <w:pPr>
      <w:pStyle w:val="DefaultText"/>
      <w:jc w:val="center"/>
      <w:rPr>
        <w:rFonts w:ascii="Arial" w:hAnsi="Arial" w:cs="Arial"/>
        <w:sz w:val="16"/>
        <w:szCs w:val="16"/>
      </w:rPr>
    </w:pPr>
    <w:r>
      <w:rPr>
        <w:rFonts w:ascii="Arial" w:hAnsi="Arial" w:cs="Arial"/>
        <w:i/>
        <w:iCs/>
        <w:sz w:val="16"/>
        <w:szCs w:val="16"/>
      </w:rPr>
      <w:t>Manufacturer Reserves the Right to Change Specifications without Notice</w:t>
    </w:r>
  </w:p>
  <w:p w14:paraId="1BF7D4D2" w14:textId="77777777" w:rsidR="00BB53E0" w:rsidRPr="00C11623" w:rsidRDefault="00D14C52" w:rsidP="000A3EEE">
    <w:pPr>
      <w:pStyle w:val="Footer"/>
      <w:rPr>
        <w:rFonts w:ascii="Open Sans" w:hAnsi="Open Sans" w:cs="Open Sans"/>
        <w:sz w:val="20"/>
      </w:rPr>
    </w:pPr>
    <w:r>
      <w:pict w14:anchorId="60167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6pt;height:34.45pt">
          <v:imagedata r:id="rId1" o:title="180207_Global-IFS_CMYK"/>
        </v:shape>
      </w:pict>
    </w:r>
    <w:r w:rsidR="00BB53E0" w:rsidRPr="00C11623">
      <w:rPr>
        <w:rFonts w:ascii="Open Sans" w:hAnsi="Open Sans" w:cs="Open Sans"/>
        <w:sz w:val="20"/>
      </w:rPr>
      <w:tab/>
    </w:r>
    <w:r w:rsidR="00BB53E0" w:rsidRPr="00C11623">
      <w:rPr>
        <w:rFonts w:ascii="Open Sans" w:hAnsi="Open Sans" w:cs="Open Sans"/>
        <w:sz w:val="20"/>
      </w:rPr>
      <w:fldChar w:fldCharType="begin"/>
    </w:r>
    <w:r w:rsidR="00BB53E0" w:rsidRPr="00C11623">
      <w:rPr>
        <w:rFonts w:ascii="Open Sans" w:hAnsi="Open Sans" w:cs="Open Sans"/>
        <w:sz w:val="20"/>
      </w:rPr>
      <w:instrText>PAGE</w:instrText>
    </w:r>
    <w:r w:rsidR="00BB53E0" w:rsidRPr="00C11623">
      <w:rPr>
        <w:rFonts w:ascii="Open Sans" w:hAnsi="Open Sans" w:cs="Open Sans"/>
        <w:sz w:val="20"/>
      </w:rPr>
      <w:fldChar w:fldCharType="separate"/>
    </w:r>
    <w:r w:rsidR="00FB6A6F" w:rsidRPr="00C11623">
      <w:rPr>
        <w:rFonts w:ascii="Open Sans" w:hAnsi="Open Sans" w:cs="Open Sans"/>
        <w:noProof/>
        <w:sz w:val="20"/>
      </w:rPr>
      <w:t>4</w:t>
    </w:r>
    <w:r w:rsidR="00BB53E0" w:rsidRPr="00C11623">
      <w:rPr>
        <w:rFonts w:ascii="Open Sans" w:hAnsi="Open Sans" w:cs="Open Sans"/>
        <w:sz w:val="20"/>
      </w:rPr>
      <w:fldChar w:fldCharType="end"/>
    </w:r>
    <w:r w:rsidR="00BB53E0" w:rsidRPr="00C11623">
      <w:rPr>
        <w:rFonts w:ascii="Open Sans" w:hAnsi="Open Sans" w:cs="Open Sans"/>
        <w:sz w:val="20"/>
      </w:rPr>
      <w:tab/>
    </w:r>
    <w:r>
      <w:rPr>
        <w:rFonts w:ascii="Open Sans" w:hAnsi="Open Sans" w:cs="Open Sans"/>
        <w:sz w:val="20"/>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78BC" w14:textId="77777777" w:rsidR="002C3E43" w:rsidRDefault="002C3E43" w:rsidP="000A3EEE">
      <w:r>
        <w:separator/>
      </w:r>
    </w:p>
    <w:p w14:paraId="68C880E9" w14:textId="77777777" w:rsidR="002C3E43" w:rsidRDefault="002C3E43" w:rsidP="000A3EEE"/>
    <w:p w14:paraId="6F0668D2" w14:textId="77777777" w:rsidR="002C3E43" w:rsidRDefault="002C3E43" w:rsidP="000A3EEE"/>
    <w:p w14:paraId="63F03BFE" w14:textId="77777777" w:rsidR="002C3E43" w:rsidRDefault="002C3E43" w:rsidP="000A3EEE"/>
    <w:p w14:paraId="123A7B48" w14:textId="77777777" w:rsidR="002C3E43" w:rsidRDefault="002C3E43" w:rsidP="000A3EEE"/>
    <w:p w14:paraId="6898443B" w14:textId="77777777" w:rsidR="002C3E43" w:rsidRDefault="002C3E43" w:rsidP="000A3EEE"/>
    <w:p w14:paraId="347E8BC9" w14:textId="77777777" w:rsidR="002C3E43" w:rsidRDefault="002C3E43" w:rsidP="000A3EEE"/>
    <w:p w14:paraId="75C57DA0" w14:textId="77777777" w:rsidR="002C3E43" w:rsidRDefault="002C3E43" w:rsidP="000A3EEE"/>
    <w:p w14:paraId="34715AA3" w14:textId="77777777" w:rsidR="002C3E43" w:rsidRDefault="002C3E43" w:rsidP="000A3EEE"/>
    <w:p w14:paraId="7BAEEE43" w14:textId="77777777" w:rsidR="002C3E43" w:rsidRDefault="002C3E43" w:rsidP="000A3EEE"/>
    <w:p w14:paraId="00F77263" w14:textId="77777777" w:rsidR="002C3E43" w:rsidRDefault="002C3E43" w:rsidP="000A3EEE"/>
    <w:p w14:paraId="2FEBDEC3" w14:textId="77777777" w:rsidR="002C3E43" w:rsidRDefault="002C3E43" w:rsidP="000A3EEE"/>
    <w:p w14:paraId="06CDAB6C" w14:textId="77777777" w:rsidR="002C3E43" w:rsidRDefault="002C3E43" w:rsidP="000A3EEE"/>
    <w:p w14:paraId="1B35FF47" w14:textId="77777777" w:rsidR="002C3E43" w:rsidRDefault="002C3E43" w:rsidP="000A3EEE"/>
    <w:p w14:paraId="018F08FF" w14:textId="77777777" w:rsidR="002C3E43" w:rsidRDefault="002C3E43" w:rsidP="000A3EEE"/>
  </w:footnote>
  <w:footnote w:type="continuationSeparator" w:id="0">
    <w:p w14:paraId="55634591" w14:textId="77777777" w:rsidR="002C3E43" w:rsidRDefault="002C3E43" w:rsidP="000A3EEE">
      <w:r>
        <w:continuationSeparator/>
      </w:r>
    </w:p>
    <w:p w14:paraId="5C70A24B" w14:textId="77777777" w:rsidR="002C3E43" w:rsidRDefault="002C3E43" w:rsidP="000A3EEE"/>
    <w:p w14:paraId="680EF02F" w14:textId="77777777" w:rsidR="002C3E43" w:rsidRDefault="002C3E43" w:rsidP="000A3EEE"/>
    <w:p w14:paraId="20212C38" w14:textId="77777777" w:rsidR="002C3E43" w:rsidRDefault="002C3E43" w:rsidP="000A3EEE"/>
    <w:p w14:paraId="33AA1E76" w14:textId="77777777" w:rsidR="002C3E43" w:rsidRDefault="002C3E43" w:rsidP="000A3EEE"/>
    <w:p w14:paraId="205F5E99" w14:textId="77777777" w:rsidR="002C3E43" w:rsidRDefault="002C3E43" w:rsidP="000A3EEE"/>
    <w:p w14:paraId="05BCE33C" w14:textId="77777777" w:rsidR="002C3E43" w:rsidRDefault="002C3E43" w:rsidP="000A3EEE"/>
    <w:p w14:paraId="3A662B7F" w14:textId="77777777" w:rsidR="002C3E43" w:rsidRDefault="002C3E43" w:rsidP="000A3EEE"/>
    <w:p w14:paraId="7C9F718A" w14:textId="77777777" w:rsidR="002C3E43" w:rsidRDefault="002C3E43" w:rsidP="000A3EEE"/>
    <w:p w14:paraId="0BD3A323" w14:textId="77777777" w:rsidR="002C3E43" w:rsidRDefault="002C3E43" w:rsidP="000A3EEE"/>
    <w:p w14:paraId="51262DB0" w14:textId="77777777" w:rsidR="002C3E43" w:rsidRDefault="002C3E43" w:rsidP="000A3EEE"/>
    <w:p w14:paraId="40B386B7" w14:textId="77777777" w:rsidR="002C3E43" w:rsidRDefault="002C3E43" w:rsidP="000A3EEE"/>
    <w:p w14:paraId="4243E2C9" w14:textId="77777777" w:rsidR="002C3E43" w:rsidRDefault="002C3E43" w:rsidP="000A3EEE"/>
    <w:p w14:paraId="41601DB9" w14:textId="77777777" w:rsidR="002C3E43" w:rsidRDefault="002C3E43" w:rsidP="000A3EEE"/>
    <w:p w14:paraId="1F6120D8" w14:textId="77777777" w:rsidR="002C3E43" w:rsidRDefault="002C3E43" w:rsidP="000A3E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7A87" w14:textId="77777777" w:rsidR="00BB53E0" w:rsidRDefault="00BB53E0" w:rsidP="000A3EEE">
    <w:pPr>
      <w:pStyle w:val="Header"/>
    </w:pPr>
    <w:r>
      <w:tab/>
    </w:r>
    <w:r w:rsidR="00C11623">
      <w:t xml:space="preserve">                                   </w:t>
    </w:r>
    <w:r w:rsidR="00D14C52">
      <w:t xml:space="preserve">                                                          </w:t>
    </w:r>
    <w:r w:rsidR="00C11623">
      <w:t xml:space="preserve"> </w:t>
    </w:r>
    <w:r w:rsidR="00FD2E7B" w:rsidRPr="00C11623">
      <w:rPr>
        <w:rFonts w:ascii="Open Sans" w:hAnsi="Open Sans" w:cs="Open Sans"/>
        <w:sz w:val="20"/>
      </w:rPr>
      <w:t>Access Floor Modular Power System</w:t>
    </w:r>
    <w:r w:rsidR="00D14C52">
      <w:rPr>
        <w:rFonts w:ascii="Open Sans" w:hAnsi="Open Sans" w:cs="Open Sans"/>
        <w:sz w:val="20"/>
      </w:rPr>
      <w: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E6D27"/>
    <w:multiLevelType w:val="hybridMultilevel"/>
    <w:tmpl w:val="351E4A52"/>
    <w:lvl w:ilvl="0" w:tplc="00BA505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0227077"/>
    <w:multiLevelType w:val="multilevel"/>
    <w:tmpl w:val="786C3414"/>
    <w:lvl w:ilvl="0">
      <w:start w:val="1"/>
      <w:numFmt w:val="decimal"/>
      <w:lvlText w:val="PART %1 - "/>
      <w:lvlJc w:val="left"/>
      <w:pPr>
        <w:tabs>
          <w:tab w:val="num" w:pos="1098"/>
        </w:tabs>
        <w:ind w:left="90" w:firstLine="0"/>
      </w:pPr>
      <w:rPr>
        <w:rFonts w:ascii="Trebuchet MS" w:hAnsi="Trebuchet MS" w:hint="default"/>
        <w:b/>
        <w:i w:val="0"/>
        <w:sz w:val="22"/>
      </w:rPr>
    </w:lvl>
    <w:lvl w:ilvl="1">
      <w:start w:val="1"/>
      <w:numFmt w:val="decimal"/>
      <w:pStyle w:val="03Level-2"/>
      <w:lvlText w:val="%1.%2"/>
      <w:lvlJc w:val="left"/>
      <w:pPr>
        <w:tabs>
          <w:tab w:val="num" w:pos="1008"/>
        </w:tabs>
        <w:ind w:left="504" w:hanging="504"/>
      </w:pPr>
    </w:lvl>
    <w:lvl w:ilvl="2">
      <w:start w:val="1"/>
      <w:numFmt w:val="upperLetter"/>
      <w:pStyle w:val="04Level-3"/>
      <w:lvlText w:val="%3."/>
      <w:lvlJc w:val="left"/>
      <w:pPr>
        <w:tabs>
          <w:tab w:val="num" w:pos="1008"/>
        </w:tabs>
        <w:ind w:left="1008" w:hanging="648"/>
      </w:pPr>
    </w:lvl>
    <w:lvl w:ilvl="3">
      <w:start w:val="1"/>
      <w:numFmt w:val="decimal"/>
      <w:pStyle w:val="05Level-4"/>
      <w:lvlText w:val="%4."/>
      <w:lvlJc w:val="left"/>
      <w:pPr>
        <w:ind w:left="1440" w:hanging="432"/>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3580494"/>
    <w:multiLevelType w:val="singleLevel"/>
    <w:tmpl w:val="74902BA8"/>
    <w:lvl w:ilvl="0">
      <w:start w:val="1"/>
      <w:numFmt w:val="lowerLetter"/>
      <w:lvlText w:val="%1."/>
      <w:lvlJc w:val="left"/>
      <w:pPr>
        <w:tabs>
          <w:tab w:val="num" w:pos="360"/>
        </w:tabs>
        <w:ind w:left="360" w:hanging="360"/>
      </w:pPr>
      <w:rPr>
        <w:rFonts w:hint="default"/>
      </w:rPr>
    </w:lvl>
  </w:abstractNum>
  <w:abstractNum w:abstractNumId="3" w15:restartNumberingAfterBreak="0">
    <w:nsid w:val="79D70345"/>
    <w:multiLevelType w:val="multilevel"/>
    <w:tmpl w:val="BDCA8588"/>
    <w:lvl w:ilvl="0">
      <w:start w:val="1"/>
      <w:numFmt w:val="decimal"/>
      <w:pStyle w:val="Heading1"/>
      <w:lvlText w:val="16xx0-%1."/>
      <w:lvlJc w:val="left"/>
      <w:pPr>
        <w:tabs>
          <w:tab w:val="num" w:pos="1440"/>
        </w:tabs>
        <w:ind w:left="0" w:firstLine="0"/>
      </w:pPr>
    </w:lvl>
    <w:lvl w:ilvl="1">
      <w:start w:val="1"/>
      <w:numFmt w:val="decimal"/>
      <w:pStyle w:val="Heading2"/>
      <w:lvlText w:val="16xx0-%1.%2"/>
      <w:lvlJc w:val="left"/>
      <w:pPr>
        <w:tabs>
          <w:tab w:val="num" w:pos="1980"/>
        </w:tabs>
        <w:ind w:left="540" w:firstLine="0"/>
      </w:pPr>
    </w:lvl>
    <w:lvl w:ilvl="2">
      <w:start w:val="1"/>
      <w:numFmt w:val="decimal"/>
      <w:pStyle w:val="Heading3"/>
      <w:lvlText w:val="16xx0-%1.%2.%3"/>
      <w:lvlJc w:val="left"/>
      <w:pPr>
        <w:tabs>
          <w:tab w:val="num" w:pos="1800"/>
        </w:tabs>
        <w:ind w:left="0" w:firstLine="0"/>
      </w:pPr>
    </w:lvl>
    <w:lvl w:ilvl="3">
      <w:start w:val="1"/>
      <w:numFmt w:val="decimal"/>
      <w:pStyle w:val="Heading4"/>
      <w:lvlText w:val="16xx0-%1.%2.%3.%4"/>
      <w:lvlJc w:val="left"/>
      <w:pPr>
        <w:tabs>
          <w:tab w:val="num" w:pos="1800"/>
        </w:tabs>
        <w:ind w:left="0" w:firstLine="0"/>
      </w:pPr>
    </w:lvl>
    <w:lvl w:ilvl="4">
      <w:start w:val="1"/>
      <w:numFmt w:val="decimal"/>
      <w:pStyle w:val="Heading5"/>
      <w:lvlText w:val="16xx0-%1.%2.%3.%4.%5"/>
      <w:lvlJc w:val="left"/>
      <w:pPr>
        <w:tabs>
          <w:tab w:val="num" w:pos="2160"/>
        </w:tabs>
        <w:ind w:left="0" w:firstLine="0"/>
      </w:pPr>
    </w:lvl>
    <w:lvl w:ilvl="5">
      <w:start w:val="1"/>
      <w:numFmt w:val="decimal"/>
      <w:pStyle w:val="Heading6"/>
      <w:lvlText w:val="16xx0-%1.%2.%3.%4.%5.%6"/>
      <w:lvlJc w:val="left"/>
      <w:pPr>
        <w:tabs>
          <w:tab w:val="num" w:pos="252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16cid:durableId="1011176410">
    <w:abstractNumId w:val="3"/>
  </w:num>
  <w:num w:numId="2" w16cid:durableId="239028939">
    <w:abstractNumId w:val="2"/>
  </w:num>
  <w:num w:numId="3" w16cid:durableId="296882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6639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7733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00256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5634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8273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7916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31620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1336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40179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1349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91393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588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964484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006A"/>
    <w:rsid w:val="00047B6A"/>
    <w:rsid w:val="00085503"/>
    <w:rsid w:val="000A3EEE"/>
    <w:rsid w:val="000B0821"/>
    <w:rsid w:val="000D4AE5"/>
    <w:rsid w:val="001331AC"/>
    <w:rsid w:val="00137F0D"/>
    <w:rsid w:val="00181728"/>
    <w:rsid w:val="00245552"/>
    <w:rsid w:val="002A6AC3"/>
    <w:rsid w:val="002B6EF0"/>
    <w:rsid w:val="002C3E43"/>
    <w:rsid w:val="002C7729"/>
    <w:rsid w:val="002E5CFE"/>
    <w:rsid w:val="002F1797"/>
    <w:rsid w:val="00304399"/>
    <w:rsid w:val="00337970"/>
    <w:rsid w:val="003839FD"/>
    <w:rsid w:val="00420857"/>
    <w:rsid w:val="0043038E"/>
    <w:rsid w:val="004828C6"/>
    <w:rsid w:val="004B566D"/>
    <w:rsid w:val="004D4F76"/>
    <w:rsid w:val="004E36C5"/>
    <w:rsid w:val="00525D29"/>
    <w:rsid w:val="005454BC"/>
    <w:rsid w:val="005567E2"/>
    <w:rsid w:val="005942DD"/>
    <w:rsid w:val="005C0624"/>
    <w:rsid w:val="005F11E4"/>
    <w:rsid w:val="006721EC"/>
    <w:rsid w:val="006A700E"/>
    <w:rsid w:val="006C2AC2"/>
    <w:rsid w:val="006C7E32"/>
    <w:rsid w:val="006F6B8F"/>
    <w:rsid w:val="00745C8A"/>
    <w:rsid w:val="00786A87"/>
    <w:rsid w:val="007B2136"/>
    <w:rsid w:val="007F69DE"/>
    <w:rsid w:val="00820C76"/>
    <w:rsid w:val="00842F47"/>
    <w:rsid w:val="00881D8B"/>
    <w:rsid w:val="008D344A"/>
    <w:rsid w:val="008E5C6E"/>
    <w:rsid w:val="00931B87"/>
    <w:rsid w:val="009575B5"/>
    <w:rsid w:val="009C4333"/>
    <w:rsid w:val="009E6C0B"/>
    <w:rsid w:val="00AE49FE"/>
    <w:rsid w:val="00AF5C68"/>
    <w:rsid w:val="00B3019A"/>
    <w:rsid w:val="00B70380"/>
    <w:rsid w:val="00B73040"/>
    <w:rsid w:val="00BB53E0"/>
    <w:rsid w:val="00BE391C"/>
    <w:rsid w:val="00C11623"/>
    <w:rsid w:val="00C26BFF"/>
    <w:rsid w:val="00CB6C70"/>
    <w:rsid w:val="00CF006A"/>
    <w:rsid w:val="00D14C52"/>
    <w:rsid w:val="00D24C9A"/>
    <w:rsid w:val="00D5786D"/>
    <w:rsid w:val="00D71679"/>
    <w:rsid w:val="00DA3993"/>
    <w:rsid w:val="00DD49C1"/>
    <w:rsid w:val="00DE726D"/>
    <w:rsid w:val="00E123A8"/>
    <w:rsid w:val="00E548ED"/>
    <w:rsid w:val="00E939A8"/>
    <w:rsid w:val="00E948AF"/>
    <w:rsid w:val="00FB6A6F"/>
    <w:rsid w:val="00FD2E7B"/>
    <w:rsid w:val="00FE5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2B33573"/>
  <w15:chartTrackingRefBased/>
  <w15:docId w15:val="{D560D6F8-1F78-431C-B4E0-F21B79B4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A3EEE"/>
    <w:pPr>
      <w:spacing w:after="120"/>
    </w:pPr>
    <w:rPr>
      <w:sz w:val="24"/>
    </w:rPr>
  </w:style>
  <w:style w:type="paragraph" w:styleId="Heading1">
    <w:name w:val="heading 1"/>
    <w:basedOn w:val="Normal"/>
    <w:next w:val="Normal"/>
    <w:qFormat/>
    <w:pPr>
      <w:numPr>
        <w:numId w:val="1"/>
      </w:numPr>
      <w:spacing w:before="240"/>
      <w:outlineLvl w:val="0"/>
    </w:pPr>
    <w:rPr>
      <w:b/>
      <w:u w:val="single"/>
    </w:rPr>
  </w:style>
  <w:style w:type="paragraph" w:styleId="Heading2">
    <w:name w:val="heading 2"/>
    <w:basedOn w:val="Normal"/>
    <w:next w:val="Normal"/>
    <w:qFormat/>
    <w:pPr>
      <w:numPr>
        <w:ilvl w:val="1"/>
        <w:numId w:val="1"/>
      </w:numPr>
      <w:spacing w:before="120"/>
      <w:outlineLvl w:val="1"/>
    </w:pPr>
    <w:rPr>
      <w:b/>
    </w:rPr>
  </w:style>
  <w:style w:type="paragraph" w:styleId="Heading3">
    <w:name w:val="heading 3"/>
    <w:basedOn w:val="Normal"/>
    <w:next w:val="NormalIndent"/>
    <w:qFormat/>
    <w:pPr>
      <w:numPr>
        <w:ilvl w:val="2"/>
        <w:numId w:val="1"/>
      </w:numPr>
      <w:outlineLvl w:val="2"/>
    </w:pPr>
    <w:rPr>
      <w:b/>
    </w:r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i/>
      <w:sz w:val="28"/>
    </w:rPr>
  </w:style>
  <w:style w:type="paragraph" w:styleId="BodyText">
    <w:name w:val="Body Text"/>
    <w:basedOn w:val="Normal"/>
  </w:style>
  <w:style w:type="paragraph" w:styleId="BodyTextIndent">
    <w:name w:val="Body Text Indent"/>
    <w:basedOn w:val="Normal"/>
  </w:style>
  <w:style w:type="paragraph" w:styleId="BalloonText">
    <w:name w:val="Balloon Text"/>
    <w:basedOn w:val="Normal"/>
    <w:link w:val="BalloonTextChar"/>
    <w:uiPriority w:val="99"/>
    <w:semiHidden/>
    <w:unhideWhenUsed/>
    <w:rsid w:val="00931B87"/>
    <w:pPr>
      <w:spacing w:after="0"/>
    </w:pPr>
    <w:rPr>
      <w:rFonts w:ascii="Tahoma" w:hAnsi="Tahoma" w:cs="Tahoma"/>
      <w:sz w:val="16"/>
      <w:szCs w:val="16"/>
    </w:rPr>
  </w:style>
  <w:style w:type="character" w:customStyle="1" w:styleId="BalloonTextChar">
    <w:name w:val="Balloon Text Char"/>
    <w:link w:val="BalloonText"/>
    <w:uiPriority w:val="99"/>
    <w:semiHidden/>
    <w:rsid w:val="00931B87"/>
    <w:rPr>
      <w:rFonts w:ascii="Tahoma" w:hAnsi="Tahoma" w:cs="Tahoma"/>
      <w:sz w:val="16"/>
      <w:szCs w:val="16"/>
    </w:rPr>
  </w:style>
  <w:style w:type="character" w:customStyle="1" w:styleId="03Level-2Char">
    <w:name w:val="03_Level-2 Char"/>
    <w:link w:val="03Level-2"/>
    <w:locked/>
    <w:rsid w:val="00BE391C"/>
    <w:rPr>
      <w:sz w:val="22"/>
      <w:szCs w:val="22"/>
      <w:lang w:val="x-none" w:eastAsia="x-none"/>
    </w:rPr>
  </w:style>
  <w:style w:type="paragraph" w:customStyle="1" w:styleId="03Level-2">
    <w:name w:val="03_Level-2"/>
    <w:basedOn w:val="Normal"/>
    <w:link w:val="03Level-2Char"/>
    <w:qFormat/>
    <w:rsid w:val="00BE391C"/>
    <w:pPr>
      <w:numPr>
        <w:ilvl w:val="1"/>
        <w:numId w:val="3"/>
      </w:numPr>
      <w:spacing w:after="160" w:line="256" w:lineRule="auto"/>
    </w:pPr>
    <w:rPr>
      <w:sz w:val="22"/>
      <w:szCs w:val="22"/>
      <w:lang w:val="x-none" w:eastAsia="x-none"/>
    </w:rPr>
  </w:style>
  <w:style w:type="character" w:customStyle="1" w:styleId="04Level-3Char">
    <w:name w:val="04_Level-3 Char"/>
    <w:link w:val="04Level-3"/>
    <w:locked/>
    <w:rsid w:val="00BE391C"/>
    <w:rPr>
      <w:sz w:val="22"/>
      <w:szCs w:val="22"/>
      <w:lang w:val="x-none" w:eastAsia="x-none"/>
    </w:rPr>
  </w:style>
  <w:style w:type="paragraph" w:customStyle="1" w:styleId="04Level-3">
    <w:name w:val="04_Level-3"/>
    <w:basedOn w:val="Normal"/>
    <w:link w:val="04Level-3Char"/>
    <w:qFormat/>
    <w:rsid w:val="00BE391C"/>
    <w:pPr>
      <w:numPr>
        <w:ilvl w:val="2"/>
        <w:numId w:val="3"/>
      </w:numPr>
      <w:spacing w:line="256" w:lineRule="auto"/>
    </w:pPr>
    <w:rPr>
      <w:sz w:val="22"/>
      <w:szCs w:val="22"/>
      <w:lang w:val="x-none" w:eastAsia="x-none"/>
    </w:rPr>
  </w:style>
  <w:style w:type="paragraph" w:customStyle="1" w:styleId="05Level-4">
    <w:name w:val="05_Level-4"/>
    <w:basedOn w:val="Normal"/>
    <w:link w:val="05Level-4Char"/>
    <w:qFormat/>
    <w:rsid w:val="00BE391C"/>
    <w:pPr>
      <w:numPr>
        <w:ilvl w:val="3"/>
        <w:numId w:val="3"/>
      </w:numPr>
      <w:spacing w:after="80" w:line="256" w:lineRule="auto"/>
    </w:pPr>
    <w:rPr>
      <w:rFonts w:ascii="Trebuchet MS" w:eastAsia="Calibri" w:hAnsi="Trebuchet MS"/>
      <w:sz w:val="22"/>
      <w:szCs w:val="22"/>
      <w:lang w:val="x-none" w:eastAsia="x-none"/>
    </w:rPr>
  </w:style>
  <w:style w:type="character" w:customStyle="1" w:styleId="05Level-4Char">
    <w:name w:val="05_Level-4 Char"/>
    <w:link w:val="05Level-4"/>
    <w:locked/>
    <w:rsid w:val="00BE391C"/>
    <w:rPr>
      <w:rFonts w:ascii="Trebuchet MS" w:eastAsia="Calibri" w:hAnsi="Trebuchet MS"/>
      <w:sz w:val="22"/>
      <w:szCs w:val="22"/>
      <w:lang w:val="x-none" w:eastAsia="x-none"/>
    </w:rPr>
  </w:style>
  <w:style w:type="paragraph" w:customStyle="1" w:styleId="DefaultText">
    <w:name w:val="Default Text"/>
    <w:basedOn w:val="Normal"/>
    <w:rsid w:val="006F6B8F"/>
    <w:pPr>
      <w:tabs>
        <w:tab w:val="left" w:pos="0"/>
      </w:tabs>
      <w:overflowPunct w:val="0"/>
      <w:autoSpaceDE w:val="0"/>
      <w:autoSpaceDN w:val="0"/>
      <w:adjustRightInd w:val="0"/>
      <w:spacing w:after="0"/>
      <w:textAlignment w:val="baseline"/>
    </w:pPr>
    <w:rPr>
      <w:szCs w:val="24"/>
    </w:rPr>
  </w:style>
  <w:style w:type="character" w:customStyle="1" w:styleId="InitialStyle">
    <w:name w:val="InitialStyle"/>
    <w:rsid w:val="00DD49C1"/>
    <w:rPr>
      <w:rFonts w:ascii="Times New Roman" w:hAnsi="Times New Roman" w:cs="Times New Roman"/>
      <w:color w:val="auto"/>
      <w:spacing w:val="0"/>
      <w:sz w:val="24"/>
      <w:szCs w:val="24"/>
    </w:rPr>
  </w:style>
  <w:style w:type="paragraph" w:customStyle="1" w:styleId="Default">
    <w:name w:val="Default"/>
    <w:rsid w:val="004D4F76"/>
    <w:pPr>
      <w:autoSpaceDE w:val="0"/>
      <w:autoSpaceDN w:val="0"/>
      <w:adjustRightInd w:val="0"/>
    </w:pPr>
    <w:rPr>
      <w:rFonts w:ascii="Open Sans" w:hAnsi="Open Sans" w:cs="Open Sans"/>
      <w:color w:val="000000"/>
      <w:sz w:val="24"/>
      <w:szCs w:val="24"/>
    </w:rPr>
  </w:style>
  <w:style w:type="paragraph" w:styleId="Revision">
    <w:name w:val="Revision"/>
    <w:hidden/>
    <w:uiPriority w:val="99"/>
    <w:semiHidden/>
    <w:rsid w:val="00AE49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357">
      <w:bodyDiv w:val="1"/>
      <w:marLeft w:val="0"/>
      <w:marRight w:val="0"/>
      <w:marTop w:val="0"/>
      <w:marBottom w:val="0"/>
      <w:divBdr>
        <w:top w:val="none" w:sz="0" w:space="0" w:color="auto"/>
        <w:left w:val="none" w:sz="0" w:space="0" w:color="auto"/>
        <w:bottom w:val="none" w:sz="0" w:space="0" w:color="auto"/>
        <w:right w:val="none" w:sz="0" w:space="0" w:color="auto"/>
      </w:divBdr>
    </w:div>
    <w:div w:id="788935054">
      <w:bodyDiv w:val="1"/>
      <w:marLeft w:val="0"/>
      <w:marRight w:val="0"/>
      <w:marTop w:val="0"/>
      <w:marBottom w:val="0"/>
      <w:divBdr>
        <w:top w:val="none" w:sz="0" w:space="0" w:color="auto"/>
        <w:left w:val="none" w:sz="0" w:space="0" w:color="auto"/>
        <w:bottom w:val="none" w:sz="0" w:space="0" w:color="auto"/>
        <w:right w:val="none" w:sz="0" w:space="0" w:color="auto"/>
      </w:divBdr>
    </w:div>
    <w:div w:id="1552812430">
      <w:bodyDiv w:val="1"/>
      <w:marLeft w:val="0"/>
      <w:marRight w:val="0"/>
      <w:marTop w:val="0"/>
      <w:marBottom w:val="0"/>
      <w:divBdr>
        <w:top w:val="none" w:sz="0" w:space="0" w:color="auto"/>
        <w:left w:val="none" w:sz="0" w:space="0" w:color="auto"/>
        <w:bottom w:val="none" w:sz="0" w:space="0" w:color="auto"/>
        <w:right w:val="none" w:sz="0" w:space="0" w:color="auto"/>
      </w:divBdr>
    </w:div>
    <w:div w:id="208806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Integrated System</vt:lpstr>
    </vt:vector>
  </TitlesOfParts>
  <Company>ACS</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System</dc:title>
  <dc:subject>System Specification</dc:subject>
  <dc:creator>Irv True</dc:creator>
  <cp:keywords>integrated system spec</cp:keywords>
  <cp:lastModifiedBy>Sam Ghazal</cp:lastModifiedBy>
  <cp:revision>2</cp:revision>
  <cp:lastPrinted>2013-08-19T15:13:00Z</cp:lastPrinted>
  <dcterms:created xsi:type="dcterms:W3CDTF">2022-09-12T19:13:00Z</dcterms:created>
  <dcterms:modified xsi:type="dcterms:W3CDTF">2022-09-12T19:13:00Z</dcterms:modified>
</cp:coreProperties>
</file>